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7b9b0037b93f561b48c72c0c285ebcb15300f1"/>
    <w:p>
      <w:pPr>
        <w:pStyle w:val="Heading3"/>
      </w:pPr>
      <w:r>
        <w:t xml:space="preserve">График приёма актов по замене, поверке счётчиков воды</w:t>
      </w:r>
    </w:p>
    <w:p>
      <w:pPr>
        <w:pStyle w:val="FirstParagraph"/>
      </w:pPr>
      <w:r>
        <w:t xml:space="preserve">01.09.2022</w:t>
      </w:r>
    </w:p>
    <w:p>
      <w:pPr>
        <w:pStyle w:val="BodyText"/>
      </w:pPr>
      <w:r>
        <w:rPr>
          <w:u w:val="single"/>
          <w:bCs/>
          <w:b/>
        </w:rPr>
        <w:t xml:space="preserve">УВАЖАЕМЫЕ ЖИТЕЛИ!</w:t>
      </w:r>
    </w:p>
    <w:p>
      <w:pPr>
        <w:pStyle w:val="BodyText"/>
      </w:pPr>
      <w:r>
        <w:t xml:space="preserve">ГБУ «Жилищник района Восточный» информирует: акты по замене, поверке счётчиков воды ХВС,ГВС принимаются по вторникам</w:t>
      </w:r>
      <w:r>
        <w:t xml:space="preserve"> </w:t>
      </w:r>
      <w:r>
        <w:rPr>
          <w:bCs/>
          <w:b/>
        </w:rPr>
        <w:t xml:space="preserve">с 9.00 до 12.00</w:t>
      </w:r>
      <w:r>
        <w:t xml:space="preserve">, четвергам</w:t>
      </w:r>
      <w:r>
        <w:t xml:space="preserve"> </w:t>
      </w:r>
      <w:r>
        <w:rPr>
          <w:bCs/>
          <w:b/>
        </w:rPr>
        <w:t xml:space="preserve">с 13.00 до 16.00</w:t>
      </w:r>
      <w:r>
        <w:t xml:space="preserve"> </w:t>
      </w:r>
      <w:r>
        <w:t xml:space="preserve">по адресу:</w:t>
      </w:r>
      <w:r>
        <w:t xml:space="preserve"> </w:t>
      </w:r>
      <w:r>
        <w:rPr>
          <w:bCs/>
          <w:b/>
        </w:rPr>
        <w:t xml:space="preserve">9 Мая, д. 28, кабинет № 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http://vostochniy.mos.ru/housing-and-utilities/inform/detail/11026724.html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housing-and-utilities/inform/detail/110267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housing-and-utilities/inform/detail/110267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2024-09-26T04:40:23Z</dcterms:created>
  <dcterms:modified xsi:type="dcterms:W3CDTF">2024-09-26T04:40:23Z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