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96acdc3ac0bd46ccf11ce40ebf040daa0cd8"/>
    <w:p>
      <w:pPr>
        <w:pStyle w:val="Heading3"/>
      </w:pPr>
      <w:r>
        <w:t xml:space="preserve">Жителей района Восточный приглашают на акцию "Спортленд - Спорт как игра"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С 4 по 8 ноября 2015 года в павильоне №69 ВДНХ при поддержке Департамента физической культуры и спорта города Москвы пройдет интерактивная выставка детского досуга и семейного отдых «Спортленд - Территория детства» Акция «Спортленд - Спорт как игра».</w:t>
      </w:r>
    </w:p>
    <w:p>
      <w:pPr>
        <w:pStyle w:val="BodyText"/>
      </w:pPr>
      <w:r>
        <w:t xml:space="preserve">Основная цель акции - развитие спортивно-досуговой отрасли посредством демонстрации современных разработок, инноваций и достижений в области массового спорта и организации содержательного, спортивного, культурного и образовательного досуга детей, подростков и семей по месту жительства.</w:t>
      </w:r>
    </w:p>
    <w:p>
      <w:pPr>
        <w:pStyle w:val="BodyText"/>
      </w:pPr>
      <w:r>
        <w:t xml:space="preserve">Подробную информацию об акции вы можете уточнить на сайтах:</w:t>
      </w:r>
    </w:p>
    <w:p>
      <w:pPr>
        <w:pStyle w:val="BodyText"/>
      </w:pPr>
      <w:r>
        <w:t xml:space="preserve">http: //kidplay.ru/sportkakigra/ и http://sp-land.ru/.</w:t>
      </w:r>
    </w:p>
    <w:p>
      <w:pPr>
        <w:pStyle w:val="BodyText"/>
      </w:pPr>
      <w:r>
        <w:t xml:space="preserve">Ассоциация «Город детства» готова предоставить по заявкам организаций бесплатные пригласительные билеты для посещения акции «Спортленд - Территория детства» по телефону: 8(495) 280-15-56 - ответственный Лебедев Андрей.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http://vostochniy.mos.ru/presscenter/news/detail/2213012.html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213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213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2024-09-26T12:05:34Z</dcterms:created>
  <dcterms:modified xsi:type="dcterms:W3CDTF">2024-09-26T12:05:34Z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