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166e3d63560b6a6fb998ef81bd980579cbe16"/>
    <w:p>
      <w:pPr>
        <w:pStyle w:val="Heading3"/>
      </w:pPr>
      <w:r>
        <w:t xml:space="preserve">КРУГЛЫЙ СТОЛ «Статистика в новых форматах. Как данные будут работать на бизнес»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rPr>
          <w:bCs/>
          <w:b/>
        </w:rPr>
        <w:t xml:space="preserve">Дата:</w:t>
      </w:r>
      <w:r>
        <w:t xml:space="preserve"> </w:t>
      </w:r>
      <w:r>
        <w:t xml:space="preserve">14 октября 2020</w:t>
      </w:r>
    </w:p>
    <w:p>
      <w:pPr>
        <w:pStyle w:val="BodyText"/>
      </w:pPr>
      <w:r>
        <w:rPr>
          <w:bCs/>
          <w:b/>
        </w:rPr>
        <w:t xml:space="preserve">Время:</w:t>
      </w:r>
      <w:r>
        <w:t xml:space="preserve"> </w:t>
      </w:r>
      <w:r>
        <w:t xml:space="preserve">10.00 – 11.30 (Мск)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Ростовское региональное агентство поддержки предпринимательства «Точка кипения», г.Ростов-на-Дону, ул.Седова, д.6/3</w:t>
      </w:r>
    </w:p>
    <w:p>
      <w:pPr>
        <w:pStyle w:val="BodyText"/>
      </w:pPr>
      <w:r>
        <w:rPr>
          <w:bCs/>
          <w:b/>
        </w:rPr>
        <w:t xml:space="preserve">Онлайн-трансляция</w:t>
      </w:r>
      <w:r>
        <w:t xml:space="preserve">: https://www.youtube.com/c/Strana2020real/</w:t>
      </w:r>
    </w:p>
    <w:p>
      <w:pPr>
        <w:pStyle w:val="BodyText"/>
      </w:pPr>
      <w:r>
        <w:rPr>
          <w:bCs/>
          <w:b/>
        </w:rPr>
        <w:t xml:space="preserve">КРУГЛЫЙ СТОЛ</w:t>
      </w:r>
    </w:p>
    <w:p>
      <w:pPr>
        <w:pStyle w:val="BodyText"/>
      </w:pPr>
      <w:r>
        <w:rPr>
          <w:bCs/>
          <w:b/>
        </w:rPr>
        <w:t xml:space="preserve">«Статистика в новых форматах. Как данные будут работать на бизнес»</w:t>
      </w:r>
    </w:p>
    <w:p>
      <w:pPr>
        <w:pStyle w:val="BodyText"/>
      </w:pPr>
      <w:r>
        <w:rPr>
          <w:bCs/>
          <w:b/>
        </w:rPr>
        <w:t xml:space="preserve">Модератор: Папушенко Максим</w:t>
      </w:r>
      <w:r>
        <w:t xml:space="preserve">, министр экономического развития Ростовской области.</w:t>
      </w:r>
    </w:p>
    <w:p>
      <w:pPr>
        <w:pStyle w:val="BodyText"/>
      </w:pPr>
      <w:r>
        <w:rPr>
          <w:bCs/>
          <w:b/>
        </w:rPr>
        <w:t xml:space="preserve">Участники: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Смелов Павел</w:t>
      </w:r>
      <w:r>
        <w:t xml:space="preserve"> </w:t>
      </w:r>
      <w:r>
        <w:t xml:space="preserve">- заместитель руководителя Федеральной службы государственной статистики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Бондаренко Сергей</w:t>
      </w:r>
      <w:r>
        <w:t xml:space="preserve"> </w:t>
      </w:r>
      <w:r>
        <w:t xml:space="preserve">- заместитель министра цифрового развития, информационных технологий и связи Ростовской области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Камбулова Светлана -</w:t>
      </w:r>
      <w:r>
        <w:t xml:space="preserve"> </w:t>
      </w:r>
      <w:r>
        <w:t xml:space="preserve">заместитель Главы Администрации города Ростова-на-Дону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Коцуконь Сергей -</w:t>
      </w:r>
      <w:r>
        <w:t xml:space="preserve"> </w:t>
      </w:r>
      <w:r>
        <w:t xml:space="preserve">программный директор Точки кипения ДГТУ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Болотов Максим -</w:t>
      </w:r>
      <w:r>
        <w:t xml:space="preserve"> </w:t>
      </w:r>
      <w:r>
        <w:t xml:space="preserve">генеральный директор INOSTUDIO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Самойлова Марина -</w:t>
      </w:r>
      <w:r>
        <w:t xml:space="preserve"> </w:t>
      </w:r>
      <w:r>
        <w:t xml:space="preserve">руководитель территориального органа Федеральной службы государственной статистики по Ростовской области</w:t>
      </w:r>
    </w:p>
    <w:p>
      <w:pPr>
        <w:pStyle w:val="BodyText"/>
      </w:pPr>
      <w:r>
        <w:br/>
      </w:r>
      <w:r>
        <w:t xml:space="preserve">В апреле 2021 года в России пройдет первая цифровая перепись населения. Данные главного статистического исследования десятилетия будут доступны всем гражданам России в цифровом формате – Росстат уже представил одну из платформ для их оперативной обработки.</w:t>
      </w:r>
    </w:p>
    <w:p>
      <w:pPr>
        <w:pStyle w:val="BodyText"/>
      </w:pPr>
      <w:r>
        <w:t xml:space="preserve">Руководство Росстата, эксперты цифровой экономики, представители органов власти и бизнес-сообщества обсудят новые возможности использования данных для развития и переосмысления концепции регионов в рамках цифры.</w:t>
      </w:r>
    </w:p>
    <w:p>
      <w:pPr>
        <w:pStyle w:val="BodyText"/>
      </w:pPr>
      <w:r>
        <w:rPr>
          <w:bCs/>
          <w:b/>
        </w:rPr>
        <w:t xml:space="preserve">Вопросы для обсуждения:</w:t>
      </w:r>
    </w:p>
    <w:p>
      <w:pPr>
        <w:pStyle w:val="BodyText"/>
      </w:pPr>
      <w:r>
        <w:t xml:space="preserve">- Подготовка к первой цифровой переписи населения, новые планы и партнерства с бизнесом.</w:t>
      </w:r>
    </w:p>
    <w:p>
      <w:pPr>
        <w:pStyle w:val="BodyText"/>
      </w:pPr>
      <w:r>
        <w:t xml:space="preserve">- Цифровая экономика регионов: как достичь быстрых результатов.</w:t>
      </w:r>
    </w:p>
    <w:p>
      <w:pPr>
        <w:pStyle w:val="BodyText"/>
      </w:pPr>
      <w:r>
        <w:t xml:space="preserve">- Какие возможности для развития бизнеса открывает сочетание традиционных и экспериментальных способов сбора данных при проведении переписи.</w:t>
      </w:r>
    </w:p>
    <w:p>
      <w:pPr>
        <w:pStyle w:val="BodyText"/>
      </w:pPr>
      <w:r>
        <w:t xml:space="preserve">- Какие навыки и компетенции будут нужны предпринимателям уже завтра? Данные переписи, как основа для формирования и адаптации перспективных форм обучения и развития навыков, востребованных бизнесом региона.</w:t>
      </w:r>
    </w:p>
    <w:p>
      <w:pPr>
        <w:pStyle w:val="BodyText"/>
      </w:pPr>
      <w:r>
        <w:t xml:space="preserve">- Современные платформы на службе у статистики и населения для популяризации и демократизации данных ВПН. Оценка потенциальных рынков сбыта и диверсификация продукта с учетом региональных особенностей и потребностей целевых групп.</w:t>
      </w:r>
    </w:p>
    <w:p>
      <w:pPr>
        <w:pStyle w:val="BodyText"/>
      </w:pPr>
      <w:r>
        <w:t xml:space="preserve">- Данные переписи населения – важнейший индикатор развития женского лидерства и молодежной занятости в бизнесе региона.</w:t>
      </w:r>
      <w:r>
        <w:br/>
      </w:r>
      <w:r>
        <w:br/>
      </w:r>
      <w:r>
        <w:br/>
      </w:r>
    </w:p>
    <w:p>
      <w:pPr>
        <w:pStyle w:val="BodyText"/>
      </w:pPr>
      <w:r>
        <w:t xml:space="preserve">Подключиться к трансляции возможно на официальном канале ВПН-2020 в YouTube https://www.youtube.com/c/Strana2020real/</w:t>
      </w:r>
    </w:p>
    <w:p>
      <w:pPr>
        <w:pStyle w:val="BodyText"/>
      </w:pPr>
      <w:r>
        <w:t xml:space="preserve">Контакты для СМИ:</w:t>
      </w:r>
    </w:p>
    <w:p>
      <w:pPr>
        <w:pStyle w:val="BodyText"/>
      </w:pPr>
      <w:hyperlink r:id="rId20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r>
        <w:t xml:space="preserve">+ 7 936 777 29 25 (Елена Алексеева), +7 916 653 51 47 (Евгения Савина) - телефон и WhatsApp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http://vostochniy.mos.ru/vserossiyskaya-perepis-naseleniya/detail/9317724.html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vserossiyskaya-perepis-naseleniya/detail/9317724.html" TargetMode="External" /><Relationship Type="http://schemas.openxmlformats.org/officeDocument/2006/relationships/hyperlink" Id="rId20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vserossiyskaya-perepis-naseleniya/detail/9317724.html" TargetMode="External" /><Relationship Type="http://schemas.openxmlformats.org/officeDocument/2006/relationships/hyperlink" Id="rId20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2024-09-26T04:47:38Z</dcterms:created>
  <dcterms:modified xsi:type="dcterms:W3CDTF">2024-09-26T04:47:38Z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