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2f628352a684d64aaae9f5f77f3f7e985945ea"/>
    <w:p>
      <w:pPr>
        <w:pStyle w:val="Heading3"/>
      </w:pPr>
      <w:r>
        <w:t xml:space="preserve">Об изменении распорядка приема организаций в Объединенном военном комиссариате Измайловского района ВАО города Москвы</w:t>
      </w:r>
    </w:p>
    <w:p>
      <w:pPr>
        <w:pStyle w:val="FirstParagraph"/>
      </w:pPr>
      <w:r>
        <w:t xml:space="preserve">03.10.2023</w:t>
      </w:r>
    </w:p>
    <w:p>
      <w:pPr>
        <w:pStyle w:val="BodyText"/>
      </w:pPr>
      <w:r>
        <w:t xml:space="preserve">Прием организаций в Объединенном военном комиссариате Измайловского района ВАО г. Москвы с 02.10.2023 года осуществляется по расписанию: ежедневно, с понедельника до пятницы, с 9-00 до 18-00, без обеда.</w:t>
      </w:r>
    </w:p>
    <w:p>
      <w:pPr>
        <w:pStyle w:val="BodyText"/>
      </w:pPr>
      <w:r>
        <w:t xml:space="preserve">Адрес: 105043, Москва, ул. 5-я Парковая, д. 30А.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http://vostochniy.mos.ru/your-safety/inform/detail/11870104.html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Восточный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ostochniy.mos.ru" TargetMode="External" /><Relationship Type="http://schemas.openxmlformats.org/officeDocument/2006/relationships/hyperlink" Id="rId20" Target="http://vostochniy.mos.ru/your-safety/inform/detail/1187010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ostochniy.mos.ru" TargetMode="External" /><Relationship Type="http://schemas.openxmlformats.org/officeDocument/2006/relationships/hyperlink" Id="rId20" Target="http://vostochniy.mos.ru/your-safety/inform/detail/1187010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2024-09-26T04:41:18Z</dcterms:created>
  <dcterms:modified xsi:type="dcterms:W3CDTF">2024-09-26T04:41:18Z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