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5a7232981415cb860d4e48acf6ef89c1e672326"/>
    <w:p>
      <w:pPr>
        <w:pStyle w:val="Heading3"/>
      </w:pPr>
      <w:r>
        <w:t xml:space="preserve">Измайловская межрайонная прокуратура разъясняет, введена уголовная ответственность за незаконные действия коллекторов</w:t>
      </w:r>
    </w:p>
    <w:p>
      <w:pPr>
        <w:pStyle w:val="FirstParagraph"/>
      </w:pPr>
      <w:r>
        <w:t xml:space="preserve">05.12.2023</w:t>
      </w:r>
    </w:p>
    <w:p>
      <w:pPr>
        <w:pStyle w:val="BodyText"/>
      </w:pPr>
      <w:r>
        <w:t xml:space="preserve">Федеральным законом от 10.07.2023 № 323-ФЗ «О внесении изменений в Уголовный кодекс Российской Федерации и статьи 150 и 151 Уголовно-процессуального кодекса Российской Федерации» Уголовный кодекс Российской Федерации (далее – УК РФ) дополнен ст. 172.4. «Незаконное осуществление деятельности по возврату просроченной задолженности физических лиц».</w:t>
      </w:r>
    </w:p>
    <w:p>
      <w:pPr>
        <w:pStyle w:val="BodyText"/>
      </w:pPr>
      <w:r>
        <w:t xml:space="preserve">Согласно ч. 1 указанной статьи уголовная ответственность наступает за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сведений, порочащих честь и достоинство потерпевшего или его близких, лицом, действующим от имени организации-кредитора или в ее интересах, в том числе работником организации-кредитора, либо лицом, которому переданы права кредитора по договору уступки права (требования), либо лицом, действующим от имени или в интересах лица, которому переданы указанные права. За указанные действия предусмотрено наказание в виде штрафа в размере от 300 000 до 500 000 рублей или в размере заработной платы или иного дохода осужденного за период от одного года до трех лет, либо принудительные работы на срок до пяти лет, либо 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BodyText"/>
      </w:pPr>
      <w:r>
        <w:t xml:space="preserve">Частью 2 ст. 172.4 УК РФ установлена уголовная ответственность за деяние, предусмотренное ч. 1 указанной статьи, совершенное группой лиц по предварительному сговору; с применением насилия, не опасного для жизни или здоровья; с уничтожением или повреждением имущества; в крупном размере. Указанные действия наказываются лишением свободы на срок от трех до семи лет со штрафом в размере от 500 000 до 1 000 000 рублей или в размере заработной платы или иного дохода осужденного за период от двух до четырех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BodyText"/>
      </w:pPr>
      <w:r>
        <w:t xml:space="preserve">В силу ч. 3 ст. 172.4 УК РФ деяния, предусмотренные ч. 1 или 2 указанной статьи, совершенные: организованной группой; с применением насилия, опасного для жизни или здоровья; в особо крупном размере, наказываются лишением свободы на срок от пяти до десяти лет со штрафом в размере от 1 000 000 до 5 000 000 рублей или в размере заработной платы или иного дохода осужденного за период от трех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BodyText"/>
      </w:pPr>
      <w:r>
        <w:br/>
      </w:r>
    </w:p>
    <w:p>
      <w:pPr>
        <w:pStyle w:val="BodyText"/>
      </w:pPr>
      <w:r>
        <w:br/>
      </w:r>
    </w:p>
    <w:p>
      <w:pPr>
        <w:pStyle w:val="BodyText"/>
      </w:pPr>
      <w:r>
        <w:t xml:space="preserve">Адрес страницы:</w:t>
      </w:r>
      <w:r>
        <w:t xml:space="preserve"> </w:t>
      </w:r>
      <w:hyperlink r:id="rId20">
        <w:r>
          <w:rPr>
            <w:rStyle w:val="Hyperlink"/>
          </w:rPr>
          <w:t xml:space="preserve">http://vostochniy.mos.ru/your-safety/inform/detail/12024833.html</w:t>
        </w:r>
      </w:hyperlink>
    </w:p>
    <w:p>
      <w:pPr>
        <w:pStyle w:val="BodyText"/>
      </w:pPr>
      <w:hyperlink r:id="rId21">
        <w:r>
          <w:rPr>
            <w:rStyle w:val="Hyperlink"/>
          </w:rPr>
          <w:t xml:space="preserve">Управа района Восточный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vostochniy.mos.ru" TargetMode="External" /><Relationship Type="http://schemas.openxmlformats.org/officeDocument/2006/relationships/hyperlink" Id="rId20" Target="http://vostochniy.mos.ru/your-safety/inform/detail/12024833.html" TargetMode="External" /></Relationships>
</file>

<file path=word/_rels/footnotes.xml.rels><?xml version="1.0" encoding="UTF-8"?><Relationships xmlns="http://schemas.openxmlformats.org/package/2006/relationships"><Relationship Type="http://schemas.openxmlformats.org/officeDocument/2006/relationships/hyperlink" Id="rId21" Target="http://vostochniy.mos.ru" TargetMode="External" /><Relationship Type="http://schemas.openxmlformats.org/officeDocument/2006/relationships/hyperlink" Id="rId20" Target="http://vostochniy.mos.ru/your-safety/inform/detail/1202483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2024-09-26T04:38:20Z</dcterms:created>
  <dcterms:modified xsi:type="dcterms:W3CDTF">2024-09-26T04:38:20Z</dcterms:modified>
</cp:coreProperties>
</file>

<file path=docProps/custom.xml><?xml version="1.0" encoding="utf-8"?>
<Properties xmlns="http://schemas.openxmlformats.org/officeDocument/2006/custom-properties" xmlns:vt="http://schemas.openxmlformats.org/officeDocument/2006/docPropsVTypes"/>
</file>