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76fd13327e171e1038df735a8043f12fc144cd"/>
    <w:p>
      <w:pPr>
        <w:pStyle w:val="Heading3"/>
      </w:pPr>
      <w:r>
        <w:t xml:space="preserve">Измайловская межрайонная прокуратура разъясняет, утверждено Положение о государственной информационной системе «Единая централизованная цифровая платформа в социальной сфере»</w:t>
      </w:r>
    </w:p>
    <w:p>
      <w:pPr>
        <w:pStyle w:val="FirstParagraph"/>
      </w:pPr>
      <w:r>
        <w:t xml:space="preserve">15.05.2024</w:t>
      </w:r>
    </w:p>
    <w:p>
      <w:pPr>
        <w:pStyle w:val="BodyText"/>
      </w:pPr>
      <w:r>
        <w:t xml:space="preserve">Постановлением Правительства РФ от 29.12.2023 № 2386 «О государственной информационной системе «Единая централизованная цифровая платформа в социальной сфере» утверждено Положение о государственной информационной системе «Единая централизованная цифровая платформа в социальной сфере». Оператор единой цифровой платформы - Социальный фонд России. Постановление вступает в силу с 1 января 2024 года, за исключением положений, для которых предусмотрены иные сроки их вступления в силу. Документ определяет структуру единой цифровой платформы, полномочия участников отношений, возникающих в связи с ее созданием, функционированием и развитием, состав информации, размещаемой в единой цифровой платформе, и источники такой информации, порядок направления сведений, предусмотренных Федеральным законом "О государственной социальной помощи", на единую цифровую платформу, порядок обеспечения доступа к сведениям, содержащимся на единой цифровой платформе, порядок выявления граждан, нуждающихся в получении мер социальной защиты, а также учета и использования сведений о таких гражданах, порядок информационного взаимодействия единой цифровой платформы с иными информационными системами, регламент функционирования единой цифровой платформы и иные положения.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http://vostochniy.mos.ru/your-safety/inform/detail/12369592.html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Восточный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ostochniy.mos.ru" TargetMode="External" /><Relationship Type="http://schemas.openxmlformats.org/officeDocument/2006/relationships/hyperlink" Id="rId20" Target="http://vostochniy.mos.ru/your-safety/inform/detail/1236959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ostochniy.mos.ru" TargetMode="External" /><Relationship Type="http://schemas.openxmlformats.org/officeDocument/2006/relationships/hyperlink" Id="rId20" Target="http://vostochniy.mos.ru/your-safety/inform/detail/1236959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2025-08-06T06:45:17Z</dcterms:created>
  <dcterms:modified xsi:type="dcterms:W3CDTF">2025-08-06T06:45:17Z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