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a57db81aeb4da1ecc39489074f1974af592b33"/>
    <w:p>
      <w:pPr>
        <w:pStyle w:val="Heading3"/>
      </w:pPr>
      <w:r>
        <w:t xml:space="preserve">Международный День солидарности в борьбе с терроризмом 2016</w:t>
      </w:r>
    </w:p>
    <w:p>
      <w:pPr>
        <w:pStyle w:val="FirstParagraph"/>
      </w:pPr>
      <w:r>
        <w:t xml:space="preserve">02.09.2016</w:t>
      </w:r>
    </w:p>
    <w:p>
      <w:pPr>
        <w:pStyle w:val="BodyText"/>
      </w:pPr>
      <w:r>
        <w:rPr>
          <w:bCs/>
          <w:b/>
        </w:rPr>
        <w:t xml:space="preserve">3 сентября</w:t>
      </w:r>
      <w:r>
        <w:t xml:space="preserve"> </w:t>
      </w:r>
      <w:r>
        <w:t xml:space="preserve">в День солидарности в борьбе с терроризмом в Москве пройдут памятные мероприятия. Москвичи почтут память жертв Беслана, а также терактов, которые унесли жизни людей в столице в разные годы. В акциях примут участие представители общественных организаций, которые выступят с официальным обращением против терроризма, воспитанники детских объединений, жители города.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emergency/Антитеррор_Россия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Больше 10 лет прошло с тех страшных дней, когда террористы захватили заложников в школе №1 города Беслана в Северной Осетии. В память о трагедии будет проведена</w:t>
      </w:r>
      <w:r>
        <w:t xml:space="preserve"> </w:t>
      </w:r>
      <w:r>
        <w:rPr>
          <w:bCs/>
          <w:b/>
        </w:rPr>
        <w:t xml:space="preserve">акция «Без слов</w:t>
      </w:r>
      <w:r>
        <w:t xml:space="preserve">». Она состоится в</w:t>
      </w:r>
      <w:r>
        <w:t xml:space="preserve"> </w:t>
      </w:r>
      <w:r>
        <w:rPr>
          <w:bCs/>
          <w:b/>
        </w:rPr>
        <w:t xml:space="preserve">13:00 возле Памятного монумента жертвам Беслана</w:t>
      </w:r>
      <w:r>
        <w:t xml:space="preserve">, напротив храма Пресвятой Богородицы на Кулишках (ул. Солянка д.5/2).</w:t>
      </w:r>
    </w:p>
    <w:p>
      <w:pPr>
        <w:pStyle w:val="BodyText"/>
      </w:pPr>
      <w:r>
        <w:t xml:space="preserve">Москва неоднократно подвергалась атакам террористов. В тех местах, где в разные годы произошли террористические акты, одновременно</w:t>
      </w:r>
      <w:r>
        <w:t xml:space="preserve"> </w:t>
      </w:r>
      <w:r>
        <w:rPr>
          <w:bCs/>
          <w:b/>
        </w:rPr>
        <w:t xml:space="preserve">в 12:00 пройдут траурные митинги:</w:t>
      </w:r>
    </w:p>
    <w:p>
      <w:pPr>
        <w:pStyle w:val="BodyText"/>
      </w:pPr>
      <w:r>
        <w:t xml:space="preserve">- на площади перед Театральным центром на Дубровке, ул. Мельникова, д.7</w:t>
      </w:r>
    </w:p>
    <w:p>
      <w:pPr>
        <w:pStyle w:val="BodyText"/>
      </w:pPr>
      <w:r>
        <w:t xml:space="preserve">- на ул. Гурьянова возле памятного знака на месте взорванного дома № 19</w:t>
      </w:r>
    </w:p>
    <w:p>
      <w:pPr>
        <w:pStyle w:val="BodyText"/>
      </w:pPr>
      <w:r>
        <w:t xml:space="preserve">- возле станции метро «Рижская»</w:t>
      </w:r>
    </w:p>
    <w:p>
      <w:pPr>
        <w:pStyle w:val="BodyText"/>
      </w:pPr>
      <w:r>
        <w:t xml:space="preserve">- у монумента музея памяти воинов, погибших в горячих точках, ул. Авиационная, д.68</w:t>
      </w:r>
    </w:p>
    <w:p>
      <w:pPr>
        <w:pStyle w:val="BodyText"/>
      </w:pPr>
      <w:r>
        <w:t xml:space="preserve">- в вестибюле станции метро «Парк культуры»</w:t>
      </w:r>
    </w:p>
    <w:p>
      <w:pPr>
        <w:pStyle w:val="BodyText"/>
      </w:pPr>
      <w:r>
        <w:t xml:space="preserve">- в вестибюле станции метро «Лубянка»</w:t>
      </w:r>
    </w:p>
    <w:p>
      <w:pPr>
        <w:pStyle w:val="BodyText"/>
      </w:pPr>
      <w:r>
        <w:t xml:space="preserve">- в переходе станции метро «Пушкинская»</w:t>
      </w:r>
    </w:p>
    <w:p>
      <w:pPr>
        <w:pStyle w:val="BodyText"/>
      </w:pPr>
      <w:r>
        <w:t xml:space="preserve">- на Каширском шоссе на месте взорванного дома № 6, корпус 3</w:t>
      </w:r>
    </w:p>
    <w:p>
      <w:pPr>
        <w:pStyle w:val="BodyText"/>
      </w:pPr>
      <w:r>
        <w:t xml:space="preserve">- возле станции метро «Автозаводская»</w:t>
      </w:r>
    </w:p>
    <w:p>
      <w:pPr>
        <w:pStyle w:val="BodyText"/>
      </w:pPr>
      <w:r>
        <w:t xml:space="preserve">- у гостиницы «Националь»</w:t>
      </w:r>
    </w:p>
    <w:p>
      <w:pPr>
        <w:pStyle w:val="BodyText"/>
      </w:pPr>
      <w:r>
        <w:t xml:space="preserve">Дата 3 сентября в России стала Днем солидарности в борьбе с терроризмом в память о трагических событиях, случившихся в 2004 году в Беслане. В течение трех дней в заложниках в здании школы удерживались учащиеся и их родственники. Погибли более 300 человек, в том числе 186 детей.</w:t>
      </w:r>
    </w:p>
    <w:p>
      <w:pPr>
        <w:pStyle w:val="BodyText"/>
      </w:pPr>
      <w:r>
        <w:t xml:space="preserve">Акции в Москве организованы Комитетом общественных связей города Москвы совместно с Московским домом общественных организаций при поддержке префектур административных округов города Москвы и ГУП Московский метрополитен, а также Постоянным представительством Республики Северная Осетия – Алания при Президенте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http://vostochniy.mos.ru/your-safety/inform/detail/3659517.html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6595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6595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2025-03-12T08:52:02Z</dcterms:created>
  <dcterms:modified xsi:type="dcterms:W3CDTF">2025-03-12T08:52:02Z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