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12ceccd302df4f116bf51fbf9dee384a6fc8c"/>
    <w:p>
      <w:pPr>
        <w:pStyle w:val="Heading3"/>
      </w:pPr>
      <w:r>
        <w:t xml:space="preserve">Руководителям сетевых торговых компаний, торговых центров (комплексов) города Москвы</w:t>
      </w:r>
    </w:p>
    <w:p>
      <w:pPr>
        <w:pStyle w:val="FirstParagraph"/>
      </w:pPr>
      <w:r>
        <w:t xml:space="preserve">03.11.2017</w:t>
      </w:r>
    </w:p>
    <w:p>
      <w:pPr>
        <w:pStyle w:val="BodyText"/>
      </w:pPr>
      <w:r>
        <w:t xml:space="preserve">Уважаемые руководители!</w:t>
      </w:r>
    </w:p>
    <w:p>
      <w:pPr>
        <w:pStyle w:val="BodyText"/>
      </w:pPr>
      <w:r>
        <w:t xml:space="preserve">В соответствии с поручением Департамента региональной безопасности противодействия коррупции города Москвы в связи с проведением массовых праздничных мероприятий, посвященных празднованию Дня народного единства (4-6 ноября 2017 г.), в целях организации проведения дополнительных мероприятий, направленных на усиление мер безопасности, повышение антитеррористической защищенности подведомственных объектов с массовым пребыванием людей, Департамент торговли и услуг города Москвы рекомендует:</w:t>
      </w:r>
    </w:p>
    <w:p>
      <w:pPr>
        <w:pStyle w:val="BodyText"/>
      </w:pPr>
      <w:r>
        <w:t xml:space="preserve">- обеспечить взаимодействие с правоохранительными органами и органами государственной безопасности по вопросам предупреждения и пресечения актов терроризма и своевременное направление информации об угрозах террористического характера;</w:t>
      </w:r>
    </w:p>
    <w:p>
      <w:pPr>
        <w:pStyle w:val="BodyText"/>
      </w:pPr>
      <w:r>
        <w:t xml:space="preserve">- организовать проведение инструктажей, занятий по действиям персонала при обнаружении подозрительных предметов, установлении уровней террористической опасности;</w:t>
      </w:r>
    </w:p>
    <w:p>
      <w:pPr>
        <w:pStyle w:val="BodyText"/>
      </w:pPr>
      <w:r>
        <w:t xml:space="preserve">- провести инструктажи об усилении бдительности сотрудников охранных структур и служб безопасности по выявлению подозрительных предметов (оставленных бесхозных сумках и вещах) и действиям при их обнаружении;</w:t>
      </w:r>
    </w:p>
    <w:p>
      <w:pPr>
        <w:pStyle w:val="BodyText"/>
      </w:pPr>
      <w:r>
        <w:t xml:space="preserve">установить контроль за работоспособностью систем пожарной сигнализации, видеонаблюдения, громкоговорящей связи, технических средств безопасности, въездом и выездом на территорию транспорта, качеством оказания охранных услуг;</w:t>
      </w:r>
    </w:p>
    <w:p>
      <w:pPr>
        <w:pStyle w:val="BodyText"/>
      </w:pPr>
      <w:r>
        <w:t xml:space="preserve">- в случае осложнения оперативной обстановки незамедлительно докладывать дежурному в приемной руководителя Департамента торговли и услуг города Москвы по тел. 8(495)694-24-49.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http://vostochniy.mos.ru/your-safety/inform/detail/6956952.html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6956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6956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2025-03-11T14:33:51Z</dcterms:created>
  <dcterms:modified xsi:type="dcterms:W3CDTF">2025-03-11T14:33:51Z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