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da38226a4130931d594b33f446e7e46302fac"/>
    <w:p>
      <w:pPr>
        <w:pStyle w:val="Heading3"/>
      </w:pPr>
      <w:r>
        <w:t xml:space="preserve">В ВАО прошло городское профилактическое мероприятие «Нетрезвый водитель»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rPr>
          <w:iCs/>
          <w:i/>
        </w:rPr>
        <w:t xml:space="preserve">На территории Восточного административного округа г. Москвы проведено профилактическое мероприятие «Нетрезвый водитель».</w:t>
      </w:r>
    </w:p>
    <w:p>
      <w:pPr>
        <w:pStyle w:val="BodyText"/>
      </w:pPr>
      <w:r>
        <w:t xml:space="preserve">В период с 07 по 08 августа 2020 года сотрудники ОБ ДПС ГИБДД УВД по</w:t>
      </w:r>
      <w:r>
        <w:t xml:space="preserve"> </w:t>
      </w:r>
      <w:hyperlink r:id="rId20">
        <w:r>
          <w:rPr>
            <w:rStyle w:val="Hyperlink"/>
          </w:rPr>
          <w:t xml:space="preserve">ВАО</w:t>
        </w:r>
      </w:hyperlink>
      <w:r>
        <w:t xml:space="preserve"> </w:t>
      </w:r>
      <w:r>
        <w:t xml:space="preserve">ГУ МВД России по г. Москве на территории обслуживания провели мероприятие, направленное на повышение безопасности дорожного движения и снижения дорожной аварийности.</w:t>
      </w:r>
    </w:p>
    <w:p>
      <w:pPr>
        <w:pStyle w:val="BodyText"/>
      </w:pPr>
      <w:r>
        <w:t xml:space="preserve">В рамках мероприятия сотрудниками ДПС выявлено 18</w:t>
      </w:r>
      <w:r>
        <w:t xml:space="preserve"> </w:t>
      </w:r>
      <w:hyperlink r:id="rId21">
        <w:r>
          <w:rPr>
            <w:rStyle w:val="Hyperlink"/>
          </w:rPr>
          <w:t xml:space="preserve">водителей</w:t>
        </w:r>
      </w:hyperlink>
      <w:r>
        <w:t xml:space="preserve">, управлявших транспортными средствами в состоянии опьянения, из них: 6 водителей, находящихся в состоянии опьянения, привлечены по части 1-2 статья 12.8 КоАП РФ, 10 водителей, которые не выполнили законное требование сотрудника полиции о прохождении медицинского освидетельствования на состояние опьянения, привлечены по части 1-2 статьи 12.6 КоАП РФ; 2 водителя управляли транспортным средством, будучи подвергнутым административному наказанию за нарушение ПДД, предусмотренные статьями 12.8 и 12.26 КоАП РФ. Данные водители привлечен к уголовной ответственности по ч.1 ст.261 УК РФ.</w:t>
      </w:r>
    </w:p>
    <w:p>
      <w:pPr>
        <w:pStyle w:val="BodyText"/>
      </w:pPr>
      <w:r>
        <w:t xml:space="preserve">Уважаемые участники дорожного движения! Управление транспортным средством в состоянии опьянения, является одним из самых грубых нарушений Правил дорожного движения, которые приводят к тяжелым, а иногда и непоправимым последствиям при дорожно-транспортных происшествиях.</w:t>
      </w:r>
    </w:p>
    <w:p>
      <w:pPr>
        <w:pStyle w:val="BodyText"/>
      </w:pPr>
      <w:r>
        <w:t xml:space="preserve">Напоминаем, что согласно п. 2.7 ПДД РФ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утомлённом состоянии, ставящем под угрозу безопасность движения.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лишен права управления автомобилем на срок до двух лет и оштрафован на сумму в размере 30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http://vostochniy.mos.ru/your-safety/inform/detail/9129206.html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stochniy.mos.ru" TargetMode="External" /><Relationship Type="http://schemas.openxmlformats.org/officeDocument/2006/relationships/hyperlink" Id="rId22" Target="http://vostochniy.mos.ru/your-safety/inform/detail/9129206.html" TargetMode="External" /><Relationship Type="http://schemas.openxmlformats.org/officeDocument/2006/relationships/hyperlink" Id="rId20" Target="https://moskva.bezformata.com/word/svai/41172/" TargetMode="External" /><Relationship Type="http://schemas.openxmlformats.org/officeDocument/2006/relationships/hyperlink" Id="rId21" Target="https://moskva.bezformata.com/word/voditelya/59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stochniy.mos.ru" TargetMode="External" /><Relationship Type="http://schemas.openxmlformats.org/officeDocument/2006/relationships/hyperlink" Id="rId22" Target="http://vostochniy.mos.ru/your-safety/inform/detail/9129206.html" TargetMode="External" /><Relationship Type="http://schemas.openxmlformats.org/officeDocument/2006/relationships/hyperlink" Id="rId20" Target="https://moskva.bezformata.com/word/svai/41172/" TargetMode="External" /><Relationship Type="http://schemas.openxmlformats.org/officeDocument/2006/relationships/hyperlink" Id="rId21" Target="https://moskva.bezformata.com/word/voditelya/59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2024-09-26T04:37:39Z</dcterms:created>
  <dcterms:modified xsi:type="dcterms:W3CDTF">2024-09-26T04:37:39Z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