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EFB"/>
  <w:body>
    <w:p w:rsidR="004C789B" w:rsidRPr="004C789B" w:rsidRDefault="00F94B48" w:rsidP="004C789B">
      <w:pPr>
        <w:pStyle w:val="a3"/>
        <w:spacing w:line="300" w:lineRule="auto"/>
        <w:jc w:val="center"/>
        <w:divId w:val="596213537"/>
        <w:rPr>
          <w:rFonts w:eastAsia="Times New Roman"/>
          <w:b/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  <w:r w:rsidR="004C789B" w:rsidRPr="004C789B">
        <w:rPr>
          <w:rFonts w:eastAsia="Times New Roman"/>
          <w:b/>
          <w:color w:val="333333"/>
          <w:sz w:val="27"/>
          <w:szCs w:val="27"/>
        </w:rPr>
        <w:t>Федеральный закон от 7 мая 2013 г. № 102-ФЗ «О внесении изменений в отдельные законодательные акты Российской Федерации в связи с принятием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bookmarkStart w:id="0" w:name="_GoBack"/>
      <w:bookmarkEnd w:id="0"/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c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РОССИЙСКАЯ ФЕДЕРАЦИЯ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t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ФЕДЕРАЛЬНЫЙ ЗАКОН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t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 внесении изменений в отдельные законодательные акты Российской Федерации в связи с принятием Федерального закона "О запрете отдельным категориям лиц открывать и иметь счета </w:t>
      </w:r>
      <w:r>
        <w:rPr>
          <w:color w:val="333333"/>
          <w:sz w:val="27"/>
          <w:szCs w:val="27"/>
        </w:rPr>
        <w:t>(вклады), хранить наличные денежные средства и ценности в 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i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Принят Государственной Думой                   </w:t>
      </w:r>
      <w:r>
        <w:rPr>
          <w:color w:val="333333"/>
          <w:sz w:val="27"/>
          <w:szCs w:val="27"/>
        </w:rPr>
        <w:t>           24 апреля 2013 года</w:t>
      </w:r>
    </w:p>
    <w:p w:rsidR="00000000" w:rsidRDefault="00F94B48">
      <w:pPr>
        <w:pStyle w:val="i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Одобрен Советом Федерации                                   27 апреля 2013 года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c"/>
        <w:spacing w:line="300" w:lineRule="auto"/>
        <w:divId w:val="596213537"/>
        <w:rPr>
          <w:color w:val="333333"/>
          <w:sz w:val="27"/>
          <w:szCs w:val="27"/>
        </w:rPr>
      </w:pPr>
      <w:r>
        <w:rPr>
          <w:rStyle w:val="markx"/>
          <w:sz w:val="27"/>
          <w:szCs w:val="27"/>
        </w:rPr>
        <w:t>(В редакции федеральных законов от 22.12.2014 № 431-ФЗ, от 22.12.2020 № 439-ФЗ, от 21.12.2021 № 414-ФЗ)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h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Абзац первый части пятой с</w:t>
      </w:r>
      <w:r>
        <w:rPr>
          <w:color w:val="333333"/>
          <w:sz w:val="27"/>
          <w:szCs w:val="27"/>
        </w:rPr>
        <w:t xml:space="preserve">татьи 26 Федерального закона </w:t>
      </w:r>
      <w:r>
        <w:rPr>
          <w:rStyle w:val="cmd"/>
          <w:color w:val="333333"/>
          <w:sz w:val="27"/>
          <w:szCs w:val="27"/>
        </w:rPr>
        <w:t>"О банках и банковской деятельности"</w:t>
      </w:r>
      <w:r>
        <w:rPr>
          <w:color w:val="333333"/>
          <w:sz w:val="27"/>
          <w:szCs w:val="27"/>
        </w:rPr>
        <w:t xml:space="preserve"> (в редакции Федерального закона от 3 февраля 1996 года № 17-ФЗ) (Ведомости Съезда народных депутатов РСФСР и Верховного Совета РСФСР, 1990, № 27, ст. 357; Собрание законодательства </w:t>
      </w:r>
      <w:r>
        <w:rPr>
          <w:color w:val="333333"/>
          <w:sz w:val="27"/>
          <w:szCs w:val="27"/>
        </w:rPr>
        <w:lastRenderedPageBreak/>
        <w:t>Российско</w:t>
      </w:r>
      <w:r>
        <w:rPr>
          <w:color w:val="333333"/>
          <w:sz w:val="27"/>
          <w:szCs w:val="27"/>
        </w:rPr>
        <w:t>й Федерации, 1996, № 6, ст. 492; 2001, № 33, ст. 3424; 2003, № 27, ст. 2700; № 52, ст. 5033; 2004, № 27, ст. 2711; 2005, № 1, ст. 45; 2007, № 31, ст. 4011; № 41, ст. 4845; 2009, № 23, ст. 2776; № 30, ст. 3739; 2010, № 31, ст. 4193; № 47, ст. 6028; 2011, № </w:t>
      </w:r>
      <w:r>
        <w:rPr>
          <w:color w:val="333333"/>
          <w:sz w:val="27"/>
          <w:szCs w:val="27"/>
        </w:rPr>
        <w:t>7, ст. 905; № 27, ст. 3873; № 48, ст. 6730; № 50, ст. 7351; 2012, № 27, ст. 3588; № 50, ст. 6954; № 53, ст. 7605; 2013, № 11, ст. 1076) дополнить словами ", соблюдения запретов и ограничений".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h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2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Часть вторую статьи 7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Закона Российской Федерации</w:t>
      </w:r>
      <w:r>
        <w:rPr>
          <w:color w:val="333333"/>
          <w:sz w:val="27"/>
          <w:szCs w:val="27"/>
        </w:rPr>
        <w:t xml:space="preserve"> </w:t>
      </w:r>
      <w:r>
        <w:rPr>
          <w:rStyle w:val="cmd"/>
          <w:color w:val="333333"/>
          <w:sz w:val="27"/>
          <w:szCs w:val="27"/>
        </w:rPr>
        <w:t>от 21 марта 1991 года № 943-I</w:t>
      </w:r>
      <w:r>
        <w:rPr>
          <w:color w:val="333333"/>
          <w:sz w:val="27"/>
          <w:szCs w:val="27"/>
        </w:rPr>
        <w:t xml:space="preserve"> "О налоговых органах Российской Федерации" (Ведомости Съезда народных депутатов РСФСР и Верховного Совета РСФСР, 1991, № 15, ст. 492; Собрание законодательства Российской Федерации, 1999, № 28, ст. 3484; 2011, № 48, ст. 6730;</w:t>
      </w:r>
      <w:r>
        <w:rPr>
          <w:color w:val="333333"/>
          <w:sz w:val="27"/>
          <w:szCs w:val="27"/>
        </w:rPr>
        <w:t xml:space="preserve"> 2012, № 50, ст. 6954) после слов "обязательствах имущественного характера" дополнить словами ", о наличии счетов (вкладов) в иностранных банках, расположенных за пределами территории Российской Федерации, и об их реквизитах".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h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3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Пункт 1 статьи 4</w:t>
      </w:r>
      <w:r>
        <w:rPr>
          <w:color w:val="333333"/>
          <w:sz w:val="27"/>
          <w:szCs w:val="27"/>
        </w:rPr>
        <w:t>1</w:t>
      </w:r>
      <w:r>
        <w:rPr>
          <w:rStyle w:val="w91"/>
          <w:color w:val="333333"/>
          <w:sz w:val="27"/>
          <w:szCs w:val="27"/>
        </w:rPr>
        <w:t>9</w:t>
      </w:r>
      <w:r>
        <w:rPr>
          <w:color w:val="333333"/>
          <w:sz w:val="27"/>
          <w:szCs w:val="27"/>
        </w:rPr>
        <w:t xml:space="preserve"> Федерального закона </w:t>
      </w:r>
      <w:r>
        <w:rPr>
          <w:rStyle w:val="cmd"/>
          <w:color w:val="333333"/>
          <w:sz w:val="27"/>
          <w:szCs w:val="27"/>
        </w:rPr>
        <w:t>"О прокуратуре Российской Федерации"</w:t>
      </w:r>
      <w:r>
        <w:rPr>
          <w:color w:val="333333"/>
          <w:sz w:val="27"/>
          <w:szCs w:val="27"/>
        </w:rPr>
        <w:t xml:space="preserve"> (в редакции Федерального закона от 17 ноября 1995 года № 168-ФЗ) (Ведомости Съезда народных депутатов Российской Федерации и Верховного Совета Российской Федерации, 1992, № 8, ст. 366; Собрание за</w:t>
      </w:r>
      <w:r>
        <w:rPr>
          <w:color w:val="333333"/>
          <w:sz w:val="27"/>
          <w:szCs w:val="27"/>
        </w:rPr>
        <w:t>конодательства Российской Федерации, 1995, № 47, ст. 4472; 2011, № 48, ст. 6730; 2012, № 50, ст. 6954) дополнить абзацем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"нарушения работником, его супругой (супругом) и несовершеннолетними детьми в случаях, предусмотренных Федеральн</w:t>
      </w:r>
      <w:r>
        <w:rPr>
          <w:color w:val="333333"/>
          <w:sz w:val="27"/>
          <w:szCs w:val="27"/>
        </w:rPr>
        <w:t>ым законом "О 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</w:t>
      </w:r>
      <w:r>
        <w:rPr>
          <w:color w:val="333333"/>
          <w:sz w:val="27"/>
          <w:szCs w:val="27"/>
        </w:rPr>
        <w:t xml:space="preserve">совыми инструментами", запрета открывать и иметь счета (вклады), хранить наличные денежные средства и ценности в иностранных банках, расположенных за пределами </w:t>
      </w:r>
      <w:r>
        <w:rPr>
          <w:color w:val="333333"/>
          <w:sz w:val="27"/>
          <w:szCs w:val="27"/>
        </w:rPr>
        <w:lastRenderedPageBreak/>
        <w:t>территории Российской Федерации, владеть и (или) пользоваться иностранными финансовыми инструмен</w:t>
      </w:r>
      <w:r>
        <w:rPr>
          <w:color w:val="333333"/>
          <w:sz w:val="27"/>
          <w:szCs w:val="27"/>
        </w:rPr>
        <w:t>тами.".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h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4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Внести в Закон Российской Федерации </w:t>
      </w:r>
      <w:r>
        <w:rPr>
          <w:rStyle w:val="cmd"/>
          <w:color w:val="333333"/>
          <w:sz w:val="27"/>
          <w:szCs w:val="27"/>
        </w:rPr>
        <w:t>от 26 июня 1992 года № 3132-I</w:t>
      </w:r>
      <w:r>
        <w:rPr>
          <w:color w:val="333333"/>
          <w:sz w:val="27"/>
          <w:szCs w:val="27"/>
        </w:rPr>
        <w:t xml:space="preserve"> "О статусе судей в Российской Федерации" (Ведомости Съезда народных депутатов Российской Федерации и Верховного Совета Российской Федерации, 1992, № 30, ст. </w:t>
      </w:r>
      <w:r>
        <w:rPr>
          <w:color w:val="333333"/>
          <w:sz w:val="27"/>
          <w:szCs w:val="27"/>
        </w:rPr>
        <w:t>1792; Собрание законодательства Российской Федерации, 1995, № 26, ст. 2399; 1999, № 29, ст. 3690; 2001, № 51, ст. 4834; 2005, № 15, ст. 1278; 2007, № 10, ст. 1151; 2008, № 52, ст. 6229; 2009, № 26, ст. 3124; № 39, ст. 4533; № 45, ст. 5266; 2012, № 50, ст. </w:t>
      </w:r>
      <w:r>
        <w:rPr>
          <w:color w:val="333333"/>
          <w:sz w:val="27"/>
          <w:szCs w:val="27"/>
        </w:rPr>
        <w:t>6954; № 53, ст. 7594) следующие изменения: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пункт 3 статьи 3 дополнить подпунктом 5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"5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) открывать и иметь счета (вклады), хранить наличные денежные средства и ценности в иностранных банках, расположенных за пределами территории Р</w:t>
      </w:r>
      <w:r>
        <w:rPr>
          <w:color w:val="333333"/>
          <w:sz w:val="27"/>
          <w:szCs w:val="27"/>
        </w:rPr>
        <w:t>оссийской Федерации, владеть и (или) пользоваться иностранными финансовыми инструментами. Супруг (супруга) и несовершеннолетние дети судьи также не вправе открывать и иметь счета (вклады), хранить наличные денежные средства и ценности в иностранных банках,</w:t>
      </w:r>
      <w:r>
        <w:rPr>
          <w:color w:val="333333"/>
          <w:sz w:val="27"/>
          <w:szCs w:val="27"/>
        </w:rPr>
        <w:t xml:space="preserve"> расположенных за пределами территории Российской Федерации, владеть и (или) пользоваться иностранными финансовыми инструментами;";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статью 8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дополнить пунктом 3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"3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 По решению Президента Российской Федерации, Руководителя Админ</w:t>
      </w:r>
      <w:r>
        <w:rPr>
          <w:color w:val="333333"/>
          <w:sz w:val="27"/>
          <w:szCs w:val="27"/>
        </w:rPr>
        <w:t>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</w:t>
      </w:r>
      <w:r>
        <w:rPr>
          <w:color w:val="333333"/>
          <w:sz w:val="27"/>
          <w:szCs w:val="27"/>
        </w:rPr>
        <w:t>ке проверку достоверности и полноты сведений, указанных в пунктах 1 и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настоящей статьи. Проверка, предусмотренная настоящим пунктом, может осуществляться независимо от проверки, предусмотренной пунктом 2 настоящей статьи.";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пункт 1 статьи 14 дополнит</w:t>
      </w:r>
      <w:r>
        <w:rPr>
          <w:color w:val="333333"/>
          <w:sz w:val="27"/>
          <w:szCs w:val="27"/>
        </w:rPr>
        <w:t>ь подпунктом 6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"6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) нарушение судьей, его супругой (супругом) и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</w:t>
      </w:r>
      <w:r>
        <w:rPr>
          <w:color w:val="333333"/>
          <w:sz w:val="27"/>
          <w:szCs w:val="27"/>
        </w:rPr>
        <w:lastRenderedPageBreak/>
        <w:t>терр</w:t>
      </w:r>
      <w:r>
        <w:rPr>
          <w:color w:val="333333"/>
          <w:sz w:val="27"/>
          <w:szCs w:val="27"/>
        </w:rPr>
        <w:t>итории Российской Федерации, владеть и (или) пользоваться иностранными финансовыми инструментами;".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h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5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Внести в Федеральный закон </w:t>
      </w:r>
      <w:r>
        <w:rPr>
          <w:rStyle w:val="cmd"/>
          <w:color w:val="333333"/>
          <w:sz w:val="27"/>
          <w:szCs w:val="27"/>
        </w:rPr>
        <w:t>от 8 мая 1994 года № 3-ФЗ</w:t>
      </w:r>
      <w:r>
        <w:rPr>
          <w:color w:val="333333"/>
          <w:sz w:val="27"/>
          <w:szCs w:val="27"/>
        </w:rPr>
        <w:t xml:space="preserve"> "О статусе члена Совета Федерации и статусе депутата Государственной Думы Федерального Соб</w:t>
      </w:r>
      <w:r>
        <w:rPr>
          <w:color w:val="333333"/>
          <w:sz w:val="27"/>
          <w:szCs w:val="27"/>
        </w:rPr>
        <w:t>рания Российской Федерации" (в редакции Федерального закона от 5 июля 1999 года № 133-ФЗ) (Собрание законодательства Российской Федерации, 1994, № 2, ст. 74; 1999, № 28, ст. 3466; 2001, № 32, ст. 3317; 2002, № 30, ст. 3033; 2003, № 27, ст. 2700; 2004, № 25</w:t>
      </w:r>
      <w:r>
        <w:rPr>
          <w:color w:val="333333"/>
          <w:sz w:val="27"/>
          <w:szCs w:val="27"/>
        </w:rPr>
        <w:t>, ст. 2484; № 51, ст. 5128; 2005, № 19, ст. 1749; № 30, ст. 3104; 2006, № 29, ст. 3123, 3124; 2007, № 10, ст. 1151; 2008, № 52, ст. 6229; 2009, № 7, ст. 772, 789; № 20, ст. 2391; 2011, № 1, ст. 16; № 31, ст. 4703; № 43, ст. 5975; № 48, ст. 6730; 2012, № 50</w:t>
      </w:r>
      <w:r>
        <w:rPr>
          <w:color w:val="333333"/>
          <w:sz w:val="27"/>
          <w:szCs w:val="27"/>
        </w:rPr>
        <w:t>, ст. 6954, 6961) следующие изменения: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часть первую статьи 4: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дополнить пунктом "в</w:t>
      </w:r>
      <w:r>
        <w:rPr>
          <w:rStyle w:val="w91"/>
          <w:color w:val="333333"/>
          <w:sz w:val="27"/>
          <w:szCs w:val="27"/>
        </w:rPr>
        <w:t>2</w:t>
      </w:r>
      <w:r>
        <w:rPr>
          <w:color w:val="333333"/>
          <w:sz w:val="27"/>
          <w:szCs w:val="27"/>
        </w:rPr>
        <w:t>"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"в</w:t>
      </w:r>
      <w:r>
        <w:rPr>
          <w:rStyle w:val="w91"/>
          <w:color w:val="333333"/>
          <w:sz w:val="27"/>
          <w:szCs w:val="27"/>
        </w:rPr>
        <w:t>2</w:t>
      </w:r>
      <w:r>
        <w:rPr>
          <w:color w:val="333333"/>
          <w:sz w:val="27"/>
          <w:szCs w:val="27"/>
        </w:rPr>
        <w:t>) открытия (наличия) счетов (вкладов), хранения наличных денежных средств и ценностей в иностранных банках, расположенных за пределами терр</w:t>
      </w:r>
      <w:r>
        <w:rPr>
          <w:color w:val="333333"/>
          <w:sz w:val="27"/>
          <w:szCs w:val="27"/>
        </w:rPr>
        <w:t>итории Российской Федерации, владения и (или) пользования иностранными финансовыми инструментами членом Совета Федерации, депутатом Государственной Думы, их супругами и несовершеннолетними детьми;";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дополнить пунктом "в</w:t>
      </w:r>
      <w:r>
        <w:rPr>
          <w:rStyle w:val="w91"/>
          <w:color w:val="333333"/>
          <w:sz w:val="27"/>
          <w:szCs w:val="27"/>
        </w:rPr>
        <w:t>3</w:t>
      </w:r>
      <w:r>
        <w:rPr>
          <w:color w:val="333333"/>
          <w:sz w:val="27"/>
          <w:szCs w:val="27"/>
        </w:rPr>
        <w:t>"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"в</w:t>
      </w:r>
      <w:r>
        <w:rPr>
          <w:rStyle w:val="w91"/>
          <w:color w:val="333333"/>
          <w:sz w:val="27"/>
          <w:szCs w:val="27"/>
        </w:rPr>
        <w:t>3</w:t>
      </w:r>
      <w:r>
        <w:rPr>
          <w:color w:val="333333"/>
          <w:sz w:val="27"/>
          <w:szCs w:val="27"/>
        </w:rPr>
        <w:t>) уст</w:t>
      </w:r>
      <w:r>
        <w:rPr>
          <w:color w:val="333333"/>
          <w:sz w:val="27"/>
          <w:szCs w:val="27"/>
        </w:rPr>
        <w:t>ановления фактов открытия (наличия) счетов (вкладов), хранения наличных денежных средств и ценностей в иностранных банках, расположенных за пределами территории Российской Федерации, владения и (или) пользования иностранными финансовыми инструментами: в от</w:t>
      </w:r>
      <w:r>
        <w:rPr>
          <w:color w:val="333333"/>
          <w:sz w:val="27"/>
          <w:szCs w:val="27"/>
        </w:rPr>
        <w:t>ношении члена Совета Федерации - на момент рассмотрения законодательным (представительным) органом государственной власти субъекта Российской Федерации его кандидатуры для наделения полномочиями члена Совета Федерации или соответствующей кандидатуры на дол</w:t>
      </w:r>
      <w:r>
        <w:rPr>
          <w:color w:val="333333"/>
          <w:sz w:val="27"/>
          <w:szCs w:val="27"/>
        </w:rPr>
        <w:t xml:space="preserve">жность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либо в период со дня регистрации избирательной комиссией </w:t>
      </w:r>
      <w:r>
        <w:rPr>
          <w:color w:val="333333"/>
          <w:sz w:val="27"/>
          <w:szCs w:val="27"/>
        </w:rPr>
        <w:lastRenderedPageBreak/>
        <w:t>субъекта Российской Федерации соответ</w:t>
      </w:r>
      <w:r>
        <w:rPr>
          <w:color w:val="333333"/>
          <w:sz w:val="27"/>
          <w:szCs w:val="27"/>
        </w:rPr>
        <w:t>ствующего кандидата на выборах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и в случае его избрания до дня принятия этим лицом решения о наделении</w:t>
      </w:r>
      <w:r>
        <w:rPr>
          <w:color w:val="333333"/>
          <w:sz w:val="27"/>
          <w:szCs w:val="27"/>
        </w:rPr>
        <w:t xml:space="preserve"> одной из представленных им кандидатур полномочиями члена Совета Федерации, в отношении депутата Государственной Думы - в период, когда он был зарегистрирован в качестве кандидата на выборах депутатов Государственной Думы;";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часть вторую статьи 6 дополн</w:t>
      </w:r>
      <w:r>
        <w:rPr>
          <w:color w:val="333333"/>
          <w:sz w:val="27"/>
          <w:szCs w:val="27"/>
        </w:rPr>
        <w:t>ить пунктом "к"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"к)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</w:t>
      </w:r>
      <w:r>
        <w:rPr>
          <w:color w:val="333333"/>
          <w:sz w:val="27"/>
          <w:szCs w:val="27"/>
        </w:rPr>
        <w:t>ми инструментами.";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статью 10 дополнить частью десятой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"10. По решению Президента Российской Федерации, Руководителя Администрации Президента Российской Федерации либо специально уполномоченного ими должностного лица Администрации</w:t>
      </w:r>
      <w:r>
        <w:rPr>
          <w:color w:val="333333"/>
          <w:sz w:val="27"/>
          <w:szCs w:val="27"/>
        </w:rPr>
        <w:t xml:space="preserve">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проверку, указанную в части третьей настоящей статьи. Проверка, предусмотренная настоящей частью, может о</w:t>
      </w:r>
      <w:r>
        <w:rPr>
          <w:color w:val="333333"/>
          <w:sz w:val="27"/>
          <w:szCs w:val="27"/>
        </w:rPr>
        <w:t>существляться независимо от проверки, проводимой парламентской комиссией, создаваемой в каждой из палат Федерального Собрания Российской Федерации, в соответствии с настоящей статьей.".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h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6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Пункт 1 статьи 29</w:t>
      </w:r>
      <w:r>
        <w:rPr>
          <w:rStyle w:val="w91"/>
          <w:color w:val="333333"/>
          <w:sz w:val="27"/>
          <w:szCs w:val="27"/>
        </w:rPr>
        <w:t>2</w:t>
      </w:r>
      <w:r>
        <w:rPr>
          <w:color w:val="333333"/>
          <w:sz w:val="27"/>
          <w:szCs w:val="27"/>
        </w:rPr>
        <w:t xml:space="preserve"> Федерального закона </w:t>
      </w:r>
      <w:r>
        <w:rPr>
          <w:rStyle w:val="cmd"/>
          <w:color w:val="333333"/>
          <w:sz w:val="27"/>
          <w:szCs w:val="27"/>
        </w:rPr>
        <w:t>от 21 июля 1997 го</w:t>
      </w:r>
      <w:r>
        <w:rPr>
          <w:rStyle w:val="cmd"/>
          <w:color w:val="333333"/>
          <w:sz w:val="27"/>
          <w:szCs w:val="27"/>
        </w:rPr>
        <w:t>да № 114-ФЗ</w:t>
      </w:r>
      <w:r>
        <w:rPr>
          <w:color w:val="333333"/>
          <w:sz w:val="27"/>
          <w:szCs w:val="27"/>
        </w:rPr>
        <w:t xml:space="preserve"> "О службе в таможенных органах Российской Федерации" (Собрание законодательства Российской Федерации, 1997, № 30, ст. 3586; 2011, № 48, ст. 6730; 2012, № 50, ст. 6954) дополнить абзацем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"нарушения сотрудником, его супруго</w:t>
      </w:r>
      <w:r>
        <w:rPr>
          <w:color w:val="333333"/>
          <w:sz w:val="27"/>
          <w:szCs w:val="27"/>
        </w:rPr>
        <w:t xml:space="preserve">й (супругом) и несовершеннолетними детьми в случаях, предусмотренных Федеральным законом "О запрете отдельным категориям лиц открывать и иметь счета (вклады), хранить наличные денежные средства и ценности в иностранных </w:t>
      </w:r>
      <w:r>
        <w:rPr>
          <w:color w:val="333333"/>
          <w:sz w:val="27"/>
          <w:szCs w:val="27"/>
        </w:rPr>
        <w:lastRenderedPageBreak/>
        <w:t>банках, расположенных за пределами те</w:t>
      </w:r>
      <w:r>
        <w:rPr>
          <w:color w:val="333333"/>
          <w:sz w:val="27"/>
          <w:szCs w:val="27"/>
        </w:rPr>
        <w:t>рритории Российской Федерации, владеть и (или) пользоваться иностранными финансовыми инструментами",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</w:t>
      </w:r>
      <w:r>
        <w:rPr>
          <w:color w:val="333333"/>
          <w:sz w:val="27"/>
          <w:szCs w:val="27"/>
        </w:rPr>
        <w:t>кой Федерации, владеть и (или) пользоваться иностранными финансовыми инструментами.".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h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7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Подпункт "д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" пункта 1 статьи 51 Федерального закона </w:t>
      </w:r>
      <w:r>
        <w:rPr>
          <w:rStyle w:val="cmd"/>
          <w:color w:val="333333"/>
          <w:sz w:val="27"/>
          <w:szCs w:val="27"/>
        </w:rPr>
        <w:t>от 28 марта 1998 года № 53-ФЗ</w:t>
      </w:r>
      <w:r>
        <w:rPr>
          <w:color w:val="333333"/>
          <w:sz w:val="27"/>
          <w:szCs w:val="27"/>
        </w:rPr>
        <w:t xml:space="preserve"> "О воинской обязанности и военной службе" </w:t>
      </w:r>
      <w:r>
        <w:rPr>
          <w:color w:val="333333"/>
          <w:sz w:val="27"/>
          <w:szCs w:val="27"/>
        </w:rPr>
        <w:t>(Собрание законодательства Российской Федерации, 1998, № 13, ст. 1475; № 30, ст. 3613; 2001, № 30, ст. 3061; 2002, № 26, ст. 2521; № 30, ст. 3029, 3033; 2003, № 1, ст. 1; № 27, ст. 2700; 2004, № 18, ст. 1687; № 25, ст. 2484; № 35, ст. 3607; № 49, ст. 4848;</w:t>
      </w:r>
      <w:r>
        <w:rPr>
          <w:color w:val="333333"/>
          <w:sz w:val="27"/>
          <w:szCs w:val="27"/>
        </w:rPr>
        <w:t xml:space="preserve"> 2005, № 14, ст. 1212; 2006, № 11, ст. 1148; № 29, ст. 3122, 3123; 2007, № 50, ст. 6241; 2008, № 52, ст. 6235; 2009, № 26, ст. 3124; № 48, ст. 5736; 2011, № 30, ст. 4589; № 46, ст. 6407; № 48, ст. 6730; № 50, ст. 7366; 2012, № 50, ст. 6954; № 53, ст. 7613)</w:t>
      </w:r>
      <w:r>
        <w:rPr>
          <w:color w:val="333333"/>
          <w:sz w:val="27"/>
          <w:szCs w:val="27"/>
        </w:rPr>
        <w:t xml:space="preserve"> дополнить абзацем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"нарушения военнослужащим, его супругой (супругом) и несовершеннолетними детьми в случаях, предусмотренных Федеральным законом "О запрете отдельным категориям лиц открывать и иметь счета (вклады), хранить наличные </w:t>
      </w:r>
      <w:r>
        <w:rPr>
          <w:color w:val="333333"/>
          <w:sz w:val="27"/>
          <w:szCs w:val="27"/>
        </w:rPr>
        <w:t>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запрета открывать и иметь счета (вклады), хранить наличные денежные средств</w:t>
      </w:r>
      <w:r>
        <w:rPr>
          <w:color w:val="333333"/>
          <w:sz w:val="27"/>
          <w:szCs w:val="27"/>
        </w:rPr>
        <w:t>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инструментами;".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h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8</w:t>
      </w:r>
    </w:p>
    <w:p w:rsidR="00000000" w:rsidRDefault="00F94B48">
      <w:pPr>
        <w:pStyle w:val="p"/>
        <w:spacing w:line="300" w:lineRule="auto"/>
        <w:divId w:val="596213537"/>
        <w:rPr>
          <w:color w:val="333333"/>
          <w:sz w:val="27"/>
          <w:szCs w:val="27"/>
        </w:rPr>
      </w:pPr>
      <w:r>
        <w:rPr>
          <w:rStyle w:val="markx"/>
          <w:sz w:val="27"/>
          <w:szCs w:val="27"/>
        </w:rPr>
        <w:t>(Утратила силу - Федеральный закон от 21.12.2021 № 414-ФЗ)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h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9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В пункт</w:t>
      </w:r>
      <w:r>
        <w:rPr>
          <w:color w:val="333333"/>
          <w:sz w:val="27"/>
          <w:szCs w:val="27"/>
        </w:rPr>
        <w:t>е 9 статьи 26</w:t>
      </w:r>
      <w:r>
        <w:rPr>
          <w:rStyle w:val="w91"/>
          <w:color w:val="333333"/>
          <w:sz w:val="27"/>
          <w:szCs w:val="27"/>
        </w:rPr>
        <w:t>3</w:t>
      </w:r>
      <w:r>
        <w:rPr>
          <w:color w:val="333333"/>
          <w:sz w:val="27"/>
          <w:szCs w:val="27"/>
        </w:rPr>
        <w:t xml:space="preserve"> Федерального закона </w:t>
      </w:r>
      <w:r>
        <w:rPr>
          <w:rStyle w:val="cmd"/>
          <w:color w:val="333333"/>
          <w:sz w:val="27"/>
          <w:szCs w:val="27"/>
        </w:rPr>
        <w:t xml:space="preserve">от 11 июля 2001 года № 95-ФЗ </w:t>
      </w:r>
      <w:r>
        <w:rPr>
          <w:color w:val="333333"/>
          <w:sz w:val="27"/>
          <w:szCs w:val="27"/>
        </w:rPr>
        <w:t xml:space="preserve">"О политических партиях" (Собрание законодательства Российской Федерации, 2001, № 29, ст. 2950; 2013, № 14, ст. 1638) слова "денежных средств" заменить словами "денежных средств и ценностей", </w:t>
      </w:r>
      <w:r>
        <w:rPr>
          <w:color w:val="333333"/>
          <w:sz w:val="27"/>
          <w:szCs w:val="27"/>
        </w:rPr>
        <w:t>слова "и осуществить отчуждение ценных бумаг иностранных эмитентов" заменить словами "и (или) осуществить отчуждение иностранных финансовых инструментов".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h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10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Федеральный закон </w:t>
      </w:r>
      <w:r>
        <w:rPr>
          <w:rStyle w:val="cmd"/>
          <w:color w:val="333333"/>
          <w:sz w:val="27"/>
          <w:szCs w:val="27"/>
        </w:rPr>
        <w:t>от 7 августа 2001 года № 115-ФЗ</w:t>
      </w:r>
      <w:r>
        <w:rPr>
          <w:color w:val="333333"/>
          <w:sz w:val="27"/>
          <w:szCs w:val="27"/>
        </w:rPr>
        <w:t xml:space="preserve"> "О противодействии легализации (отмыв</w:t>
      </w:r>
      <w:r>
        <w:rPr>
          <w:color w:val="333333"/>
          <w:sz w:val="27"/>
          <w:szCs w:val="27"/>
        </w:rPr>
        <w:t>анию) доходов, полученных преступным путем, и финансированию терроризма" (Собрание законодательства Российской Федерации, 2001, № 33, ст. 3418; 2002, № 44, ст. 4296; 2011, № 27, ст. 3873) дополнить статьей 10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h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"Статья 10</w:t>
      </w:r>
      <w:r>
        <w:rPr>
          <w:rStyle w:val="w91"/>
          <w:b w:val="0"/>
          <w:bCs w:val="0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 Информир</w:t>
      </w:r>
      <w:r>
        <w:rPr>
          <w:color w:val="333333"/>
          <w:sz w:val="27"/>
          <w:szCs w:val="27"/>
        </w:rPr>
        <w:t xml:space="preserve">ование компетентных органов иностранных государств 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</w:t>
      </w:r>
      <w:r>
        <w:rPr>
          <w:color w:val="333333"/>
          <w:sz w:val="27"/>
          <w:szCs w:val="27"/>
        </w:rPr>
        <w:t>и (или) пользоваться иностранными финансовыми инструментами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Уполномоченный орган во взаимодействии с Центральным банком Российской Федерации в соответствии с международными договорами Российской Федерации и в порядке, определяемом Президентом Российской </w:t>
      </w:r>
      <w:r>
        <w:rPr>
          <w:color w:val="333333"/>
          <w:sz w:val="27"/>
          <w:szCs w:val="27"/>
        </w:rPr>
        <w:t>Федерации, информирует компетентные органы иностранных государств в целях реализации ими рекомендаций Группы разработки финансовых мер борьбы с отмыванием денег (ФАТФ) о запрете лицам, замещающим (занимающим) государственные должности Российской Федерации,</w:t>
      </w:r>
      <w:r>
        <w:rPr>
          <w:color w:val="333333"/>
          <w:sz w:val="27"/>
          <w:szCs w:val="27"/>
        </w:rPr>
        <w:t xml:space="preserve"> должности первого заместителя и заместителей Генерального прокурора Российской Федерации, должности членов Совета директоров Центрального банка Российской Федерации, государственные должности субъектов Российской Федерации, должности федеральной государст</w:t>
      </w:r>
      <w:r>
        <w:rPr>
          <w:color w:val="333333"/>
          <w:sz w:val="27"/>
          <w:szCs w:val="27"/>
        </w:rPr>
        <w:t xml:space="preserve">венной службы, назначение на которые и освобождение от которых осуществляются Президентом Российской </w:t>
      </w:r>
      <w:r>
        <w:rPr>
          <w:color w:val="333333"/>
          <w:sz w:val="27"/>
          <w:szCs w:val="27"/>
        </w:rPr>
        <w:lastRenderedPageBreak/>
        <w:t>Федерации, Правительством Российской Федерации или Генеральным прокурором Российской Федерации, должности заместителей руководителей федеральных органов ис</w:t>
      </w:r>
      <w:r>
        <w:rPr>
          <w:color w:val="333333"/>
          <w:sz w:val="27"/>
          <w:szCs w:val="27"/>
        </w:rPr>
        <w:t>полнительной власти, должности в государственных корпорациях (компаниях), фондах и иных организациях, созданных на основании федеральных законов, назначение на которые и освобождение от которых осуществляются Президентом Российской Федерации или Правительс</w:t>
      </w:r>
      <w:r>
        <w:rPr>
          <w:color w:val="333333"/>
          <w:sz w:val="27"/>
          <w:szCs w:val="27"/>
        </w:rPr>
        <w:t>твом Российской Федерации, должности глав городских округов, глав муниципальных районов, а также супругам и несовершеннолетним детям указанных лиц в случаях, предусмотренных Федеральным законом "О запрете отдельным категориям лиц открывать и иметь счета (в</w:t>
      </w:r>
      <w:r>
        <w:rPr>
          <w:color w:val="333333"/>
          <w:sz w:val="27"/>
          <w:szCs w:val="27"/>
        </w:rPr>
        <w:t>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открывать и иметь счета (вклады), хранить наличные</w:t>
      </w:r>
      <w:r>
        <w:rPr>
          <w:color w:val="333333"/>
          <w:sz w:val="27"/>
          <w:szCs w:val="27"/>
        </w:rPr>
        <w:t xml:space="preserve">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инструментами.".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h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11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Внести в </w:t>
      </w:r>
      <w:r>
        <w:rPr>
          <w:rStyle w:val="cmd"/>
          <w:color w:val="333333"/>
          <w:sz w:val="27"/>
          <w:szCs w:val="27"/>
        </w:rPr>
        <w:t>Трудовой кодекс Российской Федерации</w:t>
      </w:r>
      <w:r>
        <w:rPr>
          <w:color w:val="333333"/>
          <w:sz w:val="27"/>
          <w:szCs w:val="27"/>
        </w:rPr>
        <w:t xml:space="preserve"> (Собрание зак</w:t>
      </w:r>
      <w:r>
        <w:rPr>
          <w:color w:val="333333"/>
          <w:sz w:val="27"/>
          <w:szCs w:val="27"/>
        </w:rPr>
        <w:t>онодательства Российской Федерации, 2002, № 1, ст. 3; 2006, № 27, ст. 2878; 2011, № 1, ст. 49; 2012, № 50, ст. 6954; № 53, ст. 7605) следующие изменения: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пункт 7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части первой статьи 81 после слов "несовершеннолетних детей" дополнить словами ", открытия</w:t>
      </w:r>
      <w:r>
        <w:rPr>
          <w:color w:val="333333"/>
          <w:sz w:val="27"/>
          <w:szCs w:val="27"/>
        </w:rPr>
        <w:t xml:space="preserve"> (наличия) счетов (вкладов), хранения наличных денежных средств и ценностей в иностранных банках, расположенных за пределами территории Российской Федерации, владения и (или) пользования иностранными финансовыми инструментами работником, его супругом (супр</w:t>
      </w:r>
      <w:r>
        <w:rPr>
          <w:color w:val="333333"/>
          <w:sz w:val="27"/>
          <w:szCs w:val="27"/>
        </w:rPr>
        <w:t>угой) и несовершеннолетними детьми";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статью 349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дополнить частью пятой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"Работнику государственной корпорации или государственной компании, его супругу (супруге) и несовершеннолетним детям в случаях, предусмотренных Федеральным за</w:t>
      </w:r>
      <w:r>
        <w:rPr>
          <w:color w:val="333333"/>
          <w:sz w:val="27"/>
          <w:szCs w:val="27"/>
        </w:rPr>
        <w:t xml:space="preserve">коном "О 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</w:t>
      </w:r>
      <w:r>
        <w:rPr>
          <w:color w:val="333333"/>
          <w:sz w:val="27"/>
          <w:szCs w:val="27"/>
        </w:rPr>
        <w:lastRenderedPageBreak/>
        <w:t>финансовым</w:t>
      </w:r>
      <w:r>
        <w:rPr>
          <w:color w:val="333333"/>
          <w:sz w:val="27"/>
          <w:szCs w:val="27"/>
        </w:rPr>
        <w:t>и инструментами",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</w:t>
      </w:r>
      <w:r>
        <w:rPr>
          <w:color w:val="333333"/>
          <w:sz w:val="27"/>
          <w:szCs w:val="27"/>
        </w:rPr>
        <w:t>ами.";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статью 349</w:t>
      </w:r>
      <w:r>
        <w:rPr>
          <w:rStyle w:val="w91"/>
          <w:color w:val="333333"/>
          <w:sz w:val="27"/>
          <w:szCs w:val="27"/>
        </w:rPr>
        <w:t>2</w:t>
      </w:r>
      <w:r>
        <w:rPr>
          <w:color w:val="333333"/>
          <w:sz w:val="27"/>
          <w:szCs w:val="27"/>
        </w:rPr>
        <w:t xml:space="preserve"> дополнить частью второй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"Работникам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иных организаций, создан</w:t>
      </w:r>
      <w:r>
        <w:rPr>
          <w:color w:val="333333"/>
          <w:sz w:val="27"/>
          <w:szCs w:val="27"/>
        </w:rPr>
        <w:t>ных Российской Федерацией на основании федеральных законов, их супругам и несовершеннолетним детям в случаях, предусмотренных Федеральным законом "О запрете отдельным категориям лиц открывать и иметь счета (вклады), хранить наличные денежные средства и цен</w:t>
      </w:r>
      <w:r>
        <w:rPr>
          <w:color w:val="333333"/>
          <w:sz w:val="27"/>
          <w:szCs w:val="27"/>
        </w:rPr>
        <w:t>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запрещается открывать и иметь счета (вклады), хранить наличные денежные средства и ценности в инос</w:t>
      </w:r>
      <w:r>
        <w:rPr>
          <w:color w:val="333333"/>
          <w:sz w:val="27"/>
          <w:szCs w:val="27"/>
        </w:rPr>
        <w:t>транных банках, расположенных за пределами территории Российской Федерации, владеть и (или) пользоваться иностранными финансовыми инструментами.".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h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12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Внести в Федеральный закон </w:t>
      </w:r>
      <w:r>
        <w:rPr>
          <w:rStyle w:val="cmd"/>
          <w:color w:val="333333"/>
          <w:sz w:val="27"/>
          <w:szCs w:val="27"/>
        </w:rPr>
        <w:t>от 12 июня 2002 года № 67-ФЗ</w:t>
      </w:r>
      <w:r>
        <w:rPr>
          <w:color w:val="333333"/>
          <w:sz w:val="27"/>
          <w:szCs w:val="27"/>
        </w:rPr>
        <w:t xml:space="preserve"> "Об </w:t>
      </w:r>
      <w:r>
        <w:rPr>
          <w:color w:val="333333"/>
          <w:sz w:val="27"/>
          <w:szCs w:val="27"/>
        </w:rPr>
        <w:t>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 24, ст. 2253; 2003, № 27, ст. 2711; 2005, № 30, ст. 3104; 2006, № 29, ст. 3124, 3125; № 31, ст. 34</w:t>
      </w:r>
      <w:r>
        <w:rPr>
          <w:color w:val="333333"/>
          <w:sz w:val="27"/>
          <w:szCs w:val="27"/>
        </w:rPr>
        <w:t xml:space="preserve">27; № 50, ст. 5303; 2007, № 18, ст. 2118; 2009, № 7, ст. 771; № 14, ст. 1577; № 20, ст. 2391; № 23, ст. 2763; 2010, № 17, ст. 1986; № 27, ст. 3417; № 41, ст. 5192; 2011, № 13, ст. 1685; № 25, ст. 3536; № 29, ст. 4291; № 30, ст. 4607; 2012, № 19, ст. 2274, </w:t>
      </w:r>
      <w:r>
        <w:rPr>
          <w:color w:val="333333"/>
          <w:sz w:val="27"/>
          <w:szCs w:val="27"/>
        </w:rPr>
        <w:t>2275; № 41, ст. 5522; № 43, ст. 5786; № 50, ст. 6961; 2013, № 14, ст. 1638) следующие изменения: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в статье 33: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абзац первый пункта 3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изложить в следующей редакции: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"3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 При проведении выборов в федеральные органы государственной власти, органы госуда</w:t>
      </w:r>
      <w:r>
        <w:rPr>
          <w:color w:val="333333"/>
          <w:sz w:val="27"/>
          <w:szCs w:val="27"/>
        </w:rPr>
        <w:t xml:space="preserve">рственной власти субъектов Российской Федерации, выборов глав муниципальных районов и глав городских округов кандидат </w:t>
      </w:r>
      <w:r>
        <w:rPr>
          <w:color w:val="333333"/>
          <w:sz w:val="27"/>
          <w:szCs w:val="27"/>
        </w:rPr>
        <w:lastRenderedPageBreak/>
        <w:t>также представляет в избирательную комиссию по форме, предусмотренной указом Президента Российской Федерации:";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пункт 3</w:t>
      </w:r>
      <w:r>
        <w:rPr>
          <w:rStyle w:val="w91"/>
          <w:color w:val="333333"/>
          <w:sz w:val="27"/>
          <w:szCs w:val="27"/>
        </w:rPr>
        <w:t>3</w:t>
      </w:r>
      <w:r>
        <w:rPr>
          <w:color w:val="333333"/>
          <w:sz w:val="27"/>
          <w:szCs w:val="27"/>
        </w:rPr>
        <w:t xml:space="preserve"> изложить в сле</w:t>
      </w:r>
      <w:r>
        <w:rPr>
          <w:color w:val="333333"/>
          <w:sz w:val="27"/>
          <w:szCs w:val="27"/>
        </w:rPr>
        <w:t>дующей редакции: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"3</w:t>
      </w:r>
      <w:r>
        <w:rPr>
          <w:rStyle w:val="w91"/>
          <w:color w:val="333333"/>
          <w:sz w:val="27"/>
          <w:szCs w:val="27"/>
        </w:rPr>
        <w:t>3</w:t>
      </w:r>
      <w:r>
        <w:rPr>
          <w:color w:val="333333"/>
          <w:sz w:val="27"/>
          <w:szCs w:val="27"/>
        </w:rPr>
        <w:t>. </w:t>
      </w:r>
      <w:r>
        <w:rPr>
          <w:color w:val="333333"/>
          <w:sz w:val="27"/>
          <w:szCs w:val="27"/>
        </w:rPr>
        <w:t>При проведении выборов в федеральные органы государственной власти, органы государственной власти субъектов Российской Федерации, выборов глав муниципальных районов и глав городских округов кандидат обязан к моменту своей регистрации закрыть счета (вклады)</w:t>
      </w:r>
      <w:r>
        <w:rPr>
          <w:color w:val="333333"/>
          <w:sz w:val="27"/>
          <w:szCs w:val="27"/>
        </w:rPr>
        <w:t>, прекратить хранение наличных денежных средств и ценностей в иностранных банках, расположенных за пределами территории Российской Федерации, и (или) осуществить отчуждение иностранных финансовых инструментов.";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в) в пункте 5 слова "указанные в пунктах 1, </w:t>
      </w:r>
      <w:r>
        <w:rPr>
          <w:color w:val="333333"/>
          <w:sz w:val="27"/>
          <w:szCs w:val="27"/>
        </w:rPr>
        <w:t>2 и 3" заменить словами "указанные в пунктах 1, 2, 3 и 3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г) пункт 6 после слов "(руководителя высшего исполнительного органа государственной власти субъекта Российской Федерации)," дополнить словами "о проверке выполнения требований, предусмотренных пун</w:t>
      </w:r>
      <w:r>
        <w:rPr>
          <w:color w:val="333333"/>
          <w:sz w:val="27"/>
          <w:szCs w:val="27"/>
        </w:rPr>
        <w:t>ктом 3</w:t>
      </w:r>
      <w:r>
        <w:rPr>
          <w:rStyle w:val="w91"/>
          <w:color w:val="333333"/>
          <w:sz w:val="27"/>
          <w:szCs w:val="27"/>
        </w:rPr>
        <w:t>3</w:t>
      </w:r>
      <w:r>
        <w:rPr>
          <w:color w:val="333333"/>
          <w:sz w:val="27"/>
          <w:szCs w:val="27"/>
        </w:rPr>
        <w:t xml:space="preserve"> настоящей статьи,", после слов "в соответствии с пунктом 3 настоящей статьи," дополнить словами "и выполнения требований, предусмотренных пунктом 3</w:t>
      </w:r>
      <w:r>
        <w:rPr>
          <w:rStyle w:val="w91"/>
          <w:color w:val="333333"/>
          <w:sz w:val="27"/>
          <w:szCs w:val="27"/>
        </w:rPr>
        <w:t>3</w:t>
      </w:r>
      <w:r>
        <w:rPr>
          <w:color w:val="333333"/>
          <w:sz w:val="27"/>
          <w:szCs w:val="27"/>
        </w:rPr>
        <w:t xml:space="preserve"> настоящей статьи,";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д) дополнить пунктом 6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"6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 Проверка выполнения требова</w:t>
      </w:r>
      <w:r>
        <w:rPr>
          <w:color w:val="333333"/>
          <w:sz w:val="27"/>
          <w:szCs w:val="27"/>
        </w:rPr>
        <w:t>ний, предусмотренных пунктом 3</w:t>
      </w:r>
      <w:r>
        <w:rPr>
          <w:rStyle w:val="w91"/>
          <w:color w:val="333333"/>
          <w:sz w:val="27"/>
          <w:szCs w:val="27"/>
        </w:rPr>
        <w:t>3</w:t>
      </w:r>
      <w:r>
        <w:rPr>
          <w:color w:val="333333"/>
          <w:sz w:val="27"/>
          <w:szCs w:val="27"/>
        </w:rPr>
        <w:t xml:space="preserve"> настоящей статьи, осуществляется по основаниям, установленным Федеральным законом "О запрете отдельным категориям лиц открывать и иметь счета (вклады), хранить наличные денежные средства и ценности в иностранных банках, расп</w:t>
      </w:r>
      <w:r>
        <w:rPr>
          <w:color w:val="333333"/>
          <w:sz w:val="27"/>
          <w:szCs w:val="27"/>
        </w:rPr>
        <w:t>оложенных за пределами территории Российской Федерации, владеть и (или) пользоваться иностранными финансовыми инструментами".";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в статье 35: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пункт 14 после слов "указанными в пунктах 2 и 3" дополнить словами "(при проведении выборов в законодательные</w:t>
      </w:r>
      <w:r>
        <w:rPr>
          <w:color w:val="333333"/>
          <w:sz w:val="27"/>
          <w:szCs w:val="27"/>
        </w:rPr>
        <w:t xml:space="preserve"> (представительные) органы государственной власти субъектов Российской Федерации - также в пункте 3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)";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пункт 14</w:t>
      </w:r>
      <w:r>
        <w:rPr>
          <w:rStyle w:val="w91"/>
          <w:color w:val="333333"/>
          <w:sz w:val="27"/>
          <w:szCs w:val="27"/>
        </w:rPr>
        <w:t>3</w:t>
      </w:r>
      <w:r>
        <w:rPr>
          <w:color w:val="333333"/>
          <w:sz w:val="27"/>
          <w:szCs w:val="27"/>
        </w:rPr>
        <w:t xml:space="preserve"> после слов "указанные в пунктах 2 и 3" дополнить словами "(при проведении выборов в законодательные (представительные) органы государственн</w:t>
      </w:r>
      <w:r>
        <w:rPr>
          <w:color w:val="333333"/>
          <w:sz w:val="27"/>
          <w:szCs w:val="27"/>
        </w:rPr>
        <w:t>ой власти субъектов Российской Федерации - также в пункте 3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)";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в) абзац первый пункта 14</w:t>
      </w:r>
      <w:r>
        <w:rPr>
          <w:rStyle w:val="w91"/>
          <w:color w:val="333333"/>
          <w:sz w:val="27"/>
          <w:szCs w:val="27"/>
        </w:rPr>
        <w:t>5</w:t>
      </w:r>
      <w:r>
        <w:rPr>
          <w:color w:val="333333"/>
          <w:sz w:val="27"/>
          <w:szCs w:val="27"/>
        </w:rPr>
        <w:t xml:space="preserve"> после слов "указанных в пунктах 2 и 3" дополнить словами "(при проведении выборов в законодательные (представительные) органы государственной власти субъектов Россий</w:t>
      </w:r>
      <w:r>
        <w:rPr>
          <w:color w:val="333333"/>
          <w:sz w:val="27"/>
          <w:szCs w:val="27"/>
        </w:rPr>
        <w:t>ской Федерации по одномандатным (многомандатным) избирательным округам - также в пункте 3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)";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в статье 38: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в пункте 1 слова "в пунктах 2 и 3" заменить словами "в пунктах 2 и 3 (при проведении выборов в федеральные органы государственной власти, орган</w:t>
      </w:r>
      <w:r>
        <w:rPr>
          <w:color w:val="333333"/>
          <w:sz w:val="27"/>
          <w:szCs w:val="27"/>
        </w:rPr>
        <w:t xml:space="preserve">ы государственной власти субъектов Российской Федерации, выборов </w:t>
      </w:r>
      <w:r>
        <w:rPr>
          <w:color w:val="333333"/>
          <w:sz w:val="27"/>
          <w:szCs w:val="27"/>
        </w:rPr>
        <w:lastRenderedPageBreak/>
        <w:t>глав муниципальных районов и глав городских округов также документов, указанных в пункте 3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)";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в пункте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слова "с пунктами 2 и 3" заменить словами "с пунктами 2 и 3 (при проведении выбор</w:t>
      </w:r>
      <w:r>
        <w:rPr>
          <w:color w:val="333333"/>
          <w:sz w:val="27"/>
          <w:szCs w:val="27"/>
        </w:rPr>
        <w:t>ов в федеральные органы государственной власти, органы государственной власти субъектов Российской Федерации, выборов глав муниципальных районов и глав городских округов также документы, представленные в соответствии с пунктом 3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)";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в) дополнить пунктом 1</w:t>
      </w:r>
      <w:r>
        <w:rPr>
          <w:rStyle w:val="w91"/>
          <w:color w:val="333333"/>
          <w:sz w:val="27"/>
          <w:szCs w:val="27"/>
        </w:rPr>
        <w:t>6</w:t>
      </w:r>
      <w:r>
        <w:rPr>
          <w:color w:val="333333"/>
          <w:sz w:val="27"/>
          <w:szCs w:val="27"/>
        </w:rPr>
        <w:t xml:space="preserve">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"1</w:t>
      </w:r>
      <w:r>
        <w:rPr>
          <w:rStyle w:val="w91"/>
          <w:color w:val="333333"/>
          <w:sz w:val="27"/>
          <w:szCs w:val="27"/>
        </w:rPr>
        <w:t>6</w:t>
      </w:r>
      <w:r>
        <w:rPr>
          <w:color w:val="333333"/>
          <w:sz w:val="27"/>
          <w:szCs w:val="27"/>
        </w:rPr>
        <w:t xml:space="preserve">. При проведении выборов в федеральные органы государственной власти, органы государственной власти субъектов Российской Федерации, выборов глав муниципальных районов и глав городских округов кандидат представляет в организующую </w:t>
      </w:r>
      <w:r>
        <w:rPr>
          <w:color w:val="333333"/>
          <w:sz w:val="27"/>
          <w:szCs w:val="27"/>
        </w:rPr>
        <w:t>выборы избирательную комиссию вместе с иными документами, необходимыми для регистрации кандидата, письменное уведомление о том, что он не имеет счетов (вкладов), не хранит наличные денежные средства и ценности в иностранных банках, расположенных за предела</w:t>
      </w:r>
      <w:r>
        <w:rPr>
          <w:color w:val="333333"/>
          <w:sz w:val="27"/>
          <w:szCs w:val="27"/>
        </w:rPr>
        <w:t>ми территории Российской Федерации, не владеет и (или) не пользуется иностранными финансовыми инструментами.";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г) в пункте 24: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дополнить подпунктом "а</w:t>
      </w:r>
      <w:r>
        <w:rPr>
          <w:rStyle w:val="w91"/>
          <w:color w:val="333333"/>
          <w:sz w:val="27"/>
          <w:szCs w:val="27"/>
        </w:rPr>
        <w:t>2</w:t>
      </w:r>
      <w:r>
        <w:rPr>
          <w:color w:val="333333"/>
          <w:sz w:val="27"/>
          <w:szCs w:val="27"/>
        </w:rPr>
        <w:t>"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"а</w:t>
      </w:r>
      <w:r>
        <w:rPr>
          <w:rStyle w:val="w91"/>
          <w:color w:val="333333"/>
          <w:sz w:val="27"/>
          <w:szCs w:val="27"/>
        </w:rPr>
        <w:t>2</w:t>
      </w:r>
      <w:r>
        <w:rPr>
          <w:color w:val="333333"/>
          <w:sz w:val="27"/>
          <w:szCs w:val="27"/>
        </w:rPr>
        <w:t xml:space="preserve">) при проведении выборов в федеральные органы государственной власти, органы </w:t>
      </w:r>
      <w:r>
        <w:rPr>
          <w:color w:val="333333"/>
          <w:sz w:val="27"/>
          <w:szCs w:val="27"/>
        </w:rPr>
        <w:t>государственной власти субъектов Российской Федерации, выборов глав муниципальных районов и глав городских округов - несоблюдение кандидатом требований, установленных пунктом 3</w:t>
      </w:r>
      <w:r>
        <w:rPr>
          <w:rStyle w:val="w91"/>
          <w:color w:val="333333"/>
          <w:sz w:val="27"/>
          <w:szCs w:val="27"/>
        </w:rPr>
        <w:t>3</w:t>
      </w:r>
      <w:r>
        <w:rPr>
          <w:color w:val="333333"/>
          <w:sz w:val="27"/>
          <w:szCs w:val="27"/>
        </w:rPr>
        <w:t xml:space="preserve"> статьи 33 настоящего Федерального закона;";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 подпункте "в</w:t>
      </w:r>
      <w:r>
        <w:rPr>
          <w:rStyle w:val="w91"/>
          <w:color w:val="333333"/>
          <w:sz w:val="27"/>
          <w:szCs w:val="27"/>
        </w:rPr>
        <w:t>2</w:t>
      </w:r>
      <w:r>
        <w:rPr>
          <w:color w:val="333333"/>
          <w:sz w:val="27"/>
          <w:szCs w:val="27"/>
        </w:rPr>
        <w:t>" слова "пунктами 2</w:t>
      </w:r>
      <w:r>
        <w:rPr>
          <w:color w:val="333333"/>
          <w:sz w:val="27"/>
          <w:szCs w:val="27"/>
        </w:rPr>
        <w:t xml:space="preserve"> и 3" заменить словами "пунктами 2 и 3 (при проведении выборов в федеральные органы государственной власти, органы государственной власти субъектов Российской Федерации, выборов глав муниципальных районов и глав городских округов также сведений, предусмотр</w:t>
      </w:r>
      <w:r>
        <w:rPr>
          <w:color w:val="333333"/>
          <w:sz w:val="27"/>
          <w:szCs w:val="27"/>
        </w:rPr>
        <w:t>енных пунктом 3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)";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д) в пункте 26: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дополнить подпунктом "в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"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"в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) при проведении выборов в федеральные органы государственной власти, органы государственной власти субъектов Российской Федерации </w:t>
      </w:r>
      <w:r>
        <w:rPr>
          <w:color w:val="333333"/>
          <w:sz w:val="27"/>
          <w:szCs w:val="27"/>
        </w:rPr>
        <w:t>- несоблюдение кандидатом требований, установленных пунктом 3</w:t>
      </w:r>
      <w:r>
        <w:rPr>
          <w:rStyle w:val="w91"/>
          <w:color w:val="333333"/>
          <w:sz w:val="27"/>
          <w:szCs w:val="27"/>
        </w:rPr>
        <w:t>3</w:t>
      </w:r>
      <w:r>
        <w:rPr>
          <w:color w:val="333333"/>
          <w:sz w:val="27"/>
          <w:szCs w:val="27"/>
        </w:rPr>
        <w:t xml:space="preserve"> статьи 33 настоящего Федерального закона;";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в подпункте "и" слова "пунктами 2 и 3" заменить словами "пунктами 2 и 3 (при проведении выборов в федеральные органы государственной власти, органы г</w:t>
      </w:r>
      <w:r>
        <w:rPr>
          <w:color w:val="333333"/>
          <w:sz w:val="27"/>
          <w:szCs w:val="27"/>
        </w:rPr>
        <w:t>осударственной власти субъектов Российской Федерации также сведений, предусмотренных пунктом 3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)";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в пункте 1 статьи 60 слова "с пунктом 3" заменить словами "с пунктами 3 и 3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", слова "о доходах и об их источниках" заменить словами "о доходах, об их ист</w:t>
      </w:r>
      <w:r>
        <w:rPr>
          <w:color w:val="333333"/>
          <w:sz w:val="27"/>
          <w:szCs w:val="27"/>
        </w:rPr>
        <w:t>очниках и о расходах, соблюдения кандидатами требований, предусмотренных пунктом 3</w:t>
      </w:r>
      <w:r>
        <w:rPr>
          <w:rStyle w:val="w91"/>
          <w:color w:val="333333"/>
          <w:sz w:val="27"/>
          <w:szCs w:val="27"/>
        </w:rPr>
        <w:t>3</w:t>
      </w:r>
      <w:r>
        <w:rPr>
          <w:color w:val="333333"/>
          <w:sz w:val="27"/>
          <w:szCs w:val="27"/>
        </w:rPr>
        <w:t xml:space="preserve"> статьи 33 настоящего Федерального закона";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5) в статье 76: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пункт 7 дополнить подпунктом "и"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"и) при проведении выборов в федеральные органы госуда</w:t>
      </w:r>
      <w:r>
        <w:rPr>
          <w:color w:val="333333"/>
          <w:sz w:val="27"/>
          <w:szCs w:val="27"/>
        </w:rPr>
        <w:t>рственной власти, органы государственной власти субъектов Российской Федерации, выборов глав муниципальных районов и глав городских округов - установления факта открытия или наличия у зарегистрированного кандидата счетов (вкладов), хранения наличных денежн</w:t>
      </w:r>
      <w:r>
        <w:rPr>
          <w:color w:val="333333"/>
          <w:sz w:val="27"/>
          <w:szCs w:val="27"/>
        </w:rPr>
        <w:t>ых средств и ценностей в иностранных банках, расположенных за пределами территории Российской Федерации, владения и (или) пользования иностранными финансовыми инструментами.";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в пункте 9 слова "подпунктом "в", "д" или "з" пункта 7" заменить словами "под</w:t>
      </w:r>
      <w:r>
        <w:rPr>
          <w:color w:val="333333"/>
          <w:sz w:val="27"/>
          <w:szCs w:val="27"/>
        </w:rPr>
        <w:t>пунктом "в", "д", "з" или "и" пункта 7".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h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13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Внести в Федеральный закон </w:t>
      </w:r>
      <w:r>
        <w:rPr>
          <w:rStyle w:val="cmd"/>
          <w:color w:val="333333"/>
          <w:sz w:val="27"/>
          <w:szCs w:val="27"/>
        </w:rPr>
        <w:t>от 10 июля 2002 года № 86-ФЗ</w:t>
      </w:r>
      <w:r>
        <w:rPr>
          <w:color w:val="333333"/>
          <w:sz w:val="27"/>
          <w:szCs w:val="27"/>
        </w:rPr>
        <w:t xml:space="preserve"> "О Центральном банке Российской Федерации (Банке России)" (Собрание законодательства Российской Федерации, 2002, № 28, ст. 2790; 2012, № 50, ст. </w:t>
      </w:r>
      <w:r>
        <w:rPr>
          <w:color w:val="333333"/>
          <w:sz w:val="27"/>
          <w:szCs w:val="27"/>
        </w:rPr>
        <w:t>6954) следующие изменения: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в абзаце седьмом части седьмой статьи 14 слова "а также" исключить, дополнить словами ", открытия (наличия) счетов (вкладов), хранения наличных денежных средств и ценностей в иностранных банках, расположенных за пределами терр</w:t>
      </w:r>
      <w:r>
        <w:rPr>
          <w:color w:val="333333"/>
          <w:sz w:val="27"/>
          <w:szCs w:val="27"/>
        </w:rPr>
        <w:t>итории Российской Федерации, владения и (или) пользования иностранными финансовыми инструментами им, его супругой (супругом) и (или) несовершеннолетними детьми";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в абзаце четвертом части четвертой статьи 15 слова "а также" исключить, после слов "их обще</w:t>
      </w:r>
      <w:r>
        <w:rPr>
          <w:color w:val="333333"/>
          <w:sz w:val="27"/>
          <w:szCs w:val="27"/>
        </w:rPr>
        <w:t xml:space="preserve">му доходу" дополнить словами ", открытия (наличия) счетов (вкладов), хранения наличных денежных средств и ценностей </w:t>
      </w:r>
      <w:r>
        <w:rPr>
          <w:color w:val="333333"/>
          <w:sz w:val="27"/>
          <w:szCs w:val="27"/>
        </w:rPr>
        <w:lastRenderedPageBreak/>
        <w:t>в иностранных банках, расположенных за пределами территории Российской Федерации, владения и (или) пользования иностранными финансовыми инст</w:t>
      </w:r>
      <w:r>
        <w:rPr>
          <w:color w:val="333333"/>
          <w:sz w:val="27"/>
          <w:szCs w:val="27"/>
        </w:rPr>
        <w:t>рументами членом Совета директоров, его супругой (супругом) и (или) несовершеннолетними детьми".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h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14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Внести в Федеральный закон </w:t>
      </w:r>
      <w:r>
        <w:rPr>
          <w:rStyle w:val="cmd"/>
          <w:color w:val="333333"/>
          <w:sz w:val="27"/>
          <w:szCs w:val="27"/>
        </w:rPr>
        <w:t>от 10 января 2003 года № 19-ФЗ</w:t>
      </w:r>
      <w:r>
        <w:rPr>
          <w:color w:val="333333"/>
          <w:sz w:val="27"/>
          <w:szCs w:val="27"/>
        </w:rPr>
        <w:t xml:space="preserve"> "О выборах Президента Российской Федерации" (Собрание законодательства Российской Федер</w:t>
      </w:r>
      <w:r>
        <w:rPr>
          <w:color w:val="333333"/>
          <w:sz w:val="27"/>
          <w:szCs w:val="27"/>
        </w:rPr>
        <w:t>ации, 2003, № 2, ст. 171; 2005, № 30, ст. 3104; 2006, № 29, ст. 3124; № 31, ст. 3427; 2007, № 18, ст. 2118; 2009, № 29, ст. 3633; 2011, № 30, ст. 4607) следующие изменения: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статью 34: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дополнить пунктом 7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"7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 К ходатайству о р</w:t>
      </w:r>
      <w:r>
        <w:rPr>
          <w:color w:val="333333"/>
          <w:sz w:val="27"/>
          <w:szCs w:val="27"/>
        </w:rPr>
        <w:t>егистрации группы избирателей должны быть также приложены по форме, предусмотренной указом Президента Российской Федерации: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сведения о принадлежащем кандидату, его супругу и несовершеннолетним детям недвижимом имуществе, находящемся за пределами террито</w:t>
      </w:r>
      <w:r>
        <w:rPr>
          <w:color w:val="333333"/>
          <w:sz w:val="27"/>
          <w:szCs w:val="27"/>
        </w:rPr>
        <w:t>рии Российской Федерации, об источниках получения средств, за счет которых приобретено указанное имущество, а также сведения об обязательствах имущественного характера за пределами территории Российской Федерации кандидата, его супруга и несовершеннолетних</w:t>
      </w:r>
      <w:r>
        <w:rPr>
          <w:color w:val="333333"/>
          <w:sz w:val="27"/>
          <w:szCs w:val="27"/>
        </w:rPr>
        <w:t xml:space="preserve"> детей;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сведения о расходах кандидата, а также о расходах его супруга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</w:t>
      </w:r>
      <w:r>
        <w:rPr>
          <w:color w:val="333333"/>
          <w:sz w:val="27"/>
          <w:szCs w:val="27"/>
        </w:rPr>
        <w:t>ых (складочных) капиталах организаций), совершенной в течение последних трех лет, если сумма сделки превышает общий доход кандидата и его супруга за три последних года, предшествующих совершению сделки, и об источниках получения средств, за счет которых со</w:t>
      </w:r>
      <w:r>
        <w:rPr>
          <w:color w:val="333333"/>
          <w:sz w:val="27"/>
          <w:szCs w:val="27"/>
        </w:rPr>
        <w:t>вершена сделка.";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дополнить пунктом 18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"18. Кандидат, выдвинутый в порядке самовыдвижения, обязан на момент его регистрации Центральной избирательной комиссией Российской Федерации закрыть счета (вклады), прекратить хранение налич</w:t>
      </w:r>
      <w:r>
        <w:rPr>
          <w:color w:val="333333"/>
          <w:sz w:val="27"/>
          <w:szCs w:val="27"/>
        </w:rPr>
        <w:t xml:space="preserve">ных денежных </w:t>
      </w:r>
      <w:r>
        <w:rPr>
          <w:color w:val="333333"/>
          <w:sz w:val="27"/>
          <w:szCs w:val="27"/>
        </w:rPr>
        <w:lastRenderedPageBreak/>
        <w:t>средств и ценностей в иностранных банках, расположенных за пределами территории Российской Федерации, и (или) осуществить отчуждение иностранных финансовых инструментов.";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в статье 35: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пункт 11: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дополнить подпунктом 3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следующего содержа</w:t>
      </w:r>
      <w:r>
        <w:rPr>
          <w:color w:val="333333"/>
          <w:sz w:val="27"/>
          <w:szCs w:val="27"/>
        </w:rPr>
        <w:t>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"3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) сведения о принадлежащем кандидату, его супругу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а также с</w:t>
      </w:r>
      <w:r>
        <w:rPr>
          <w:color w:val="333333"/>
          <w:sz w:val="27"/>
          <w:szCs w:val="27"/>
        </w:rPr>
        <w:t>ведения об обязательствах имущественного характера за пределами территории Российской Федерации кандидата, его супруга и несовершеннолетних детей;";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дополнить подпунктом 3</w:t>
      </w:r>
      <w:r>
        <w:rPr>
          <w:rStyle w:val="w91"/>
          <w:color w:val="333333"/>
          <w:sz w:val="27"/>
          <w:szCs w:val="27"/>
        </w:rPr>
        <w:t>2</w:t>
      </w:r>
      <w:r>
        <w:rPr>
          <w:color w:val="333333"/>
          <w:sz w:val="27"/>
          <w:szCs w:val="27"/>
        </w:rPr>
        <w:t xml:space="preserve">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"3</w:t>
      </w:r>
      <w:r>
        <w:rPr>
          <w:rStyle w:val="w91"/>
          <w:color w:val="333333"/>
          <w:sz w:val="27"/>
          <w:szCs w:val="27"/>
        </w:rPr>
        <w:t>2</w:t>
      </w:r>
      <w:r>
        <w:rPr>
          <w:color w:val="333333"/>
          <w:sz w:val="27"/>
          <w:szCs w:val="27"/>
        </w:rPr>
        <w:t>) </w:t>
      </w:r>
      <w:r>
        <w:rPr>
          <w:color w:val="333333"/>
          <w:sz w:val="27"/>
          <w:szCs w:val="27"/>
        </w:rPr>
        <w:t>сведения о расходах кандидата, а также о расходах его супруга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</w:t>
      </w:r>
      <w:r>
        <w:rPr>
          <w:color w:val="333333"/>
          <w:sz w:val="27"/>
          <w:szCs w:val="27"/>
        </w:rPr>
        <w:t>ных) капиталах организаций), совершенной в течение последних трех лет, если сумма сделки превышает общий доход кандидата и его супруга за три последних года, предшествующих совершению сделки, и об источниках получения средств, за счет которых совершена сде</w:t>
      </w:r>
      <w:r>
        <w:rPr>
          <w:color w:val="333333"/>
          <w:sz w:val="27"/>
          <w:szCs w:val="27"/>
        </w:rPr>
        <w:t>лка;";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дополнить пунктом 19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"19. Кандидат, выдвинутый политической партией, обязан на момент его регистрации Центральной избирательной комиссией Российской Федерации закрыть счета (вклады), прекратить хранение наличных денежных ср</w:t>
      </w:r>
      <w:r>
        <w:rPr>
          <w:color w:val="333333"/>
          <w:sz w:val="27"/>
          <w:szCs w:val="27"/>
        </w:rPr>
        <w:t>едств и ценностей в иностранных банках, расположенных за пределами территории Российской Федерации, и (или) осуществить отчуждение иностранных финансовых инструментов.";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пункт 1 статьи 37 дополнить подпунктом 5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"5) письменное увед</w:t>
      </w:r>
      <w:r>
        <w:rPr>
          <w:color w:val="333333"/>
          <w:sz w:val="27"/>
          <w:szCs w:val="27"/>
        </w:rPr>
        <w:t>омление кандидата о том, что он не имеет счетов (вкладов), не хранит наличные денежные средства и ценности в иностранных банках, расположенных за пределами территории Российской Федерации, не владеет и (или) не пользуется иностранными финансовыми инструмен</w:t>
      </w:r>
      <w:r>
        <w:rPr>
          <w:color w:val="333333"/>
          <w:sz w:val="27"/>
          <w:szCs w:val="27"/>
        </w:rPr>
        <w:t>тами.";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в статье 38: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а) пункт 2 после слов "в соответствии с настоящим Федеральным законом," дополнить словами "выполнения требований, предусмотренных пунктом 18 статьи 34 или пунктом 19 статьи 35 настоящего Федерального закона", после слов "статьи 35 н</w:t>
      </w:r>
      <w:r>
        <w:rPr>
          <w:color w:val="333333"/>
          <w:sz w:val="27"/>
          <w:szCs w:val="27"/>
        </w:rPr>
        <w:t>астоящего Федерального закона," дополнить словами "и выполнении указанных требований";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дополнить пунктом 2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"2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 Порядок проверки сведений, указанных в пункте 7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статьи 34 и подпунктах 3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и 3</w:t>
      </w:r>
      <w:r>
        <w:rPr>
          <w:rStyle w:val="w91"/>
          <w:color w:val="333333"/>
          <w:sz w:val="27"/>
          <w:szCs w:val="27"/>
        </w:rPr>
        <w:t>2</w:t>
      </w:r>
      <w:r>
        <w:rPr>
          <w:color w:val="333333"/>
          <w:sz w:val="27"/>
          <w:szCs w:val="27"/>
        </w:rPr>
        <w:t xml:space="preserve"> пункта 11 статьи 35 настоящего Федера</w:t>
      </w:r>
      <w:r>
        <w:rPr>
          <w:color w:val="333333"/>
          <w:sz w:val="27"/>
          <w:szCs w:val="27"/>
        </w:rPr>
        <w:t>льного закона, устанавливается указом Президента Российской Федерации.";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в) дополнить пунктом 2</w:t>
      </w:r>
      <w:r>
        <w:rPr>
          <w:rStyle w:val="w91"/>
          <w:color w:val="333333"/>
          <w:sz w:val="27"/>
          <w:szCs w:val="27"/>
        </w:rPr>
        <w:t>2</w:t>
      </w:r>
      <w:r>
        <w:rPr>
          <w:color w:val="333333"/>
          <w:sz w:val="27"/>
          <w:szCs w:val="27"/>
        </w:rPr>
        <w:t xml:space="preserve">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"2</w:t>
      </w:r>
      <w:r>
        <w:rPr>
          <w:rStyle w:val="w91"/>
          <w:color w:val="333333"/>
          <w:sz w:val="27"/>
          <w:szCs w:val="27"/>
        </w:rPr>
        <w:t>2</w:t>
      </w:r>
      <w:r>
        <w:rPr>
          <w:color w:val="333333"/>
          <w:sz w:val="27"/>
          <w:szCs w:val="27"/>
        </w:rPr>
        <w:t>. Проверка соблюдения кандидатом требований, предусмотренных пунктом 18 статьи 34 или пунктом 19 статьи 35 настоящего Федерального за</w:t>
      </w:r>
      <w:r>
        <w:rPr>
          <w:color w:val="333333"/>
          <w:sz w:val="27"/>
          <w:szCs w:val="27"/>
        </w:rPr>
        <w:t>кона, осуществляется по основаниям, установленным Федеральным законом "О 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</w:t>
      </w:r>
      <w:r>
        <w:rPr>
          <w:color w:val="333333"/>
          <w:sz w:val="27"/>
          <w:szCs w:val="27"/>
        </w:rPr>
        <w:t xml:space="preserve"> Федерации, владеть и (или) пользоваться иностранными финансовыми инструментами".";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5) пункт 2 статьи 39 дополнить подпунктом 13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"13) несоблюдение кандидатом требований, установленных пунктом 18 статьи 34 или пунктом 19 статьи 35 нас</w:t>
      </w:r>
      <w:r>
        <w:rPr>
          <w:color w:val="333333"/>
          <w:sz w:val="27"/>
          <w:szCs w:val="27"/>
        </w:rPr>
        <w:t>тоящего Федерального закона.";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6) в пункте 1 статьи 65 слова "о доходах и об их источниках" заменить словами "о доходах, об их источниках и о расходах, соблюдения кандидатами требований, предусмотренных пунктом 18 статьи 34 или пунктом 19 статьи 35 настоящ</w:t>
      </w:r>
      <w:r>
        <w:rPr>
          <w:color w:val="333333"/>
          <w:sz w:val="27"/>
          <w:szCs w:val="27"/>
        </w:rPr>
        <w:t>его Федерального закона,";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7) пункт 5 статьи 84 дополнить подпунктом 12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"12) установления факта открытия или наличия у зарегистрированного кандидата счетов (вкладов), хранения наличных денежных средств и ценностей в иностранных банка</w:t>
      </w:r>
      <w:r>
        <w:rPr>
          <w:color w:val="333333"/>
          <w:sz w:val="27"/>
          <w:szCs w:val="27"/>
        </w:rPr>
        <w:t>х, расположенных за пределами территории Российской Федерации, владения и (или) пользования иностранными финансовыми инструментами.".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h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15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 xml:space="preserve">Статью 36 Федерального закона </w:t>
      </w:r>
      <w:r>
        <w:rPr>
          <w:rStyle w:val="cmd"/>
          <w:color w:val="333333"/>
          <w:sz w:val="27"/>
          <w:szCs w:val="27"/>
        </w:rPr>
        <w:t>от 6 октября 2003 года № 131-ФЗ</w:t>
      </w:r>
      <w:r>
        <w:rPr>
          <w:color w:val="333333"/>
          <w:sz w:val="27"/>
          <w:szCs w:val="27"/>
        </w:rPr>
        <w:t xml:space="preserve"> "Об общих принципах организации местного самоу</w:t>
      </w:r>
      <w:r>
        <w:rPr>
          <w:color w:val="333333"/>
          <w:sz w:val="27"/>
          <w:szCs w:val="27"/>
        </w:rPr>
        <w:t>правления в Российской Федерации" (Собрание законодательства Российской Федерации, 2003, № 40, ст. 3822; 2005, № 30, ст. 3104; 2006, № 31, ст. 3427; 2007, № 43, ст. 5084; 2008, № 52, ст. 6236; 2009, № 19, ст. 2280; № 52, ст. 6441; 2011, № 48, ст. 6730; № 4</w:t>
      </w:r>
      <w:r>
        <w:rPr>
          <w:color w:val="333333"/>
          <w:sz w:val="27"/>
          <w:szCs w:val="27"/>
        </w:rPr>
        <w:t>9, ст. 7039) дополнить частью 6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"6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 Полномочия главы муниципального района, главы городского округа прекращаются досрочно также в связи с утратой доверия Президента Российской Федерации в случаях: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</w:t>
      </w:r>
      <w:r>
        <w:rPr>
          <w:color w:val="333333"/>
          <w:sz w:val="27"/>
          <w:szCs w:val="27"/>
        </w:rPr>
        <w:t>несоблюдения главой муниципального района, главой городского округа, их супругами и несовершеннолетними детьми запрета, установленного Федеральным законом "О запрете отдельным категориям лиц открывать и иметь счета (вклады), хранить наличные денежные средс</w:t>
      </w:r>
      <w:r>
        <w:rPr>
          <w:color w:val="333333"/>
          <w:sz w:val="27"/>
          <w:szCs w:val="27"/>
        </w:rPr>
        <w:t>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установления в отношении избранных на муниципальных выборах главы муниципального район</w:t>
      </w:r>
      <w:r>
        <w:rPr>
          <w:color w:val="333333"/>
          <w:sz w:val="27"/>
          <w:szCs w:val="27"/>
        </w:rPr>
        <w:t>а, главы городского округа факта открытия или наличия счетов (вкладов), хранения наличных денежных средств и ценностей в иностранных банках, расположенных за пределами территории Российской Федерации, владения и (или) пользования иностранными финансовыми и</w:t>
      </w:r>
      <w:r>
        <w:rPr>
          <w:color w:val="333333"/>
          <w:sz w:val="27"/>
          <w:szCs w:val="27"/>
        </w:rPr>
        <w:t>нструментами в период, когда указанные лица были зарегистрированы в качестве кандидатов на выборах соответственно главы муниципального района, главы городского округа.".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h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16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Часть 1 статьи 12 Федерального закона </w:t>
      </w:r>
      <w:r>
        <w:rPr>
          <w:rStyle w:val="cmd"/>
          <w:color w:val="333333"/>
          <w:sz w:val="27"/>
          <w:szCs w:val="27"/>
        </w:rPr>
        <w:t>от 10 декабря 2003 года № 173-ФЗ</w:t>
      </w:r>
      <w:r>
        <w:rPr>
          <w:color w:val="333333"/>
          <w:sz w:val="27"/>
          <w:szCs w:val="27"/>
        </w:rPr>
        <w:t xml:space="preserve"> "</w:t>
      </w:r>
      <w:r>
        <w:rPr>
          <w:color w:val="333333"/>
          <w:sz w:val="27"/>
          <w:szCs w:val="27"/>
        </w:rPr>
        <w:t>О валютном регулировании и валютном контроле" (Собрание законодательства Российской Федерации, 2003, № 50, ст. 4859; 2005, № 30, ст. 3101; 2007, № 1, ст. 30; № 29, ст. 3480; № 45, ст. 5419; 2008, № 30, ст. 3606; 2011, № 48, ст. 6728) изложить в следующей р</w:t>
      </w:r>
      <w:r>
        <w:rPr>
          <w:color w:val="333333"/>
          <w:sz w:val="27"/>
          <w:szCs w:val="27"/>
        </w:rPr>
        <w:t>едакции: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"1. Резиденты, за исключением случаев, предусмотренных Федеральным законом "О </w:t>
      </w:r>
      <w:r>
        <w:rPr>
          <w:color w:val="333333"/>
          <w:sz w:val="27"/>
          <w:szCs w:val="27"/>
        </w:rPr>
        <w:t xml:space="preserve">запрете отдельным категориям лиц открывать и иметь счета (вклады), хранить наличные денежные средства и ценности в иностранных </w:t>
      </w:r>
      <w:r>
        <w:rPr>
          <w:color w:val="333333"/>
          <w:sz w:val="27"/>
          <w:szCs w:val="27"/>
        </w:rPr>
        <w:lastRenderedPageBreak/>
        <w:t>банках, расположенных за пределами территории Российской Федерации, владеть и (или) пользоваться иностранными финансовыми инструм</w:t>
      </w:r>
      <w:r>
        <w:rPr>
          <w:color w:val="333333"/>
          <w:sz w:val="27"/>
          <w:szCs w:val="27"/>
        </w:rPr>
        <w:t>ентами", открывают без ограничений счета (вклады) в иностранной валюте в банках, расположенных на территориях иностранных государств, являющихся членами Организации экономического сотрудничества и развития (ОЭСР) или Группы разработки финансовых мер борьбы</w:t>
      </w:r>
      <w:r>
        <w:rPr>
          <w:color w:val="333333"/>
          <w:sz w:val="27"/>
          <w:szCs w:val="27"/>
        </w:rPr>
        <w:t xml:space="preserve"> с отмыванием денег (ФАТФ).".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h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17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Внести в Федеральный закон </w:t>
      </w:r>
      <w:r>
        <w:rPr>
          <w:rStyle w:val="cmd"/>
          <w:color w:val="333333"/>
          <w:sz w:val="27"/>
          <w:szCs w:val="27"/>
        </w:rPr>
        <w:t>от 27 июля 2004 года № 79-ФЗ</w:t>
      </w:r>
      <w:r>
        <w:rPr>
          <w:color w:val="333333"/>
          <w:sz w:val="27"/>
          <w:szCs w:val="27"/>
        </w:rPr>
        <w:t xml:space="preserve"> "О государственной гражданской службе Российской Федерации" (Собрание законодательства Российской Федерации, 2004, № 31, ст. 3215; 2007, № 10, ст. 1151; 200</w:t>
      </w:r>
      <w:r>
        <w:rPr>
          <w:color w:val="333333"/>
          <w:sz w:val="27"/>
          <w:szCs w:val="27"/>
        </w:rPr>
        <w:t>8, № 13, ст. 1186; № 52, ст. 6235; 2010, № 5, ст. 459; 2011, № 48, ст. 6730; 2012, № 50, ст. 6954) следующие изменения: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статью 17 дополнить частью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 Гражданскому служащему, его супруге (супругу) и несовершеннолетним детям за</w:t>
      </w:r>
      <w:r>
        <w:rPr>
          <w:color w:val="333333"/>
          <w:sz w:val="27"/>
          <w:szCs w:val="27"/>
        </w:rPr>
        <w:t>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 случаях, преду</w:t>
      </w:r>
      <w:r>
        <w:rPr>
          <w:color w:val="333333"/>
          <w:sz w:val="27"/>
          <w:szCs w:val="27"/>
        </w:rPr>
        <w:t>смотренных Федеральным законом "О 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</w:t>
      </w:r>
      <w:r>
        <w:rPr>
          <w:color w:val="333333"/>
          <w:sz w:val="27"/>
          <w:szCs w:val="27"/>
        </w:rPr>
        <w:t>я иностранными финансовыми инструментами".";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часть 1 статьи 59</w:t>
      </w:r>
      <w:r>
        <w:rPr>
          <w:rStyle w:val="w91"/>
          <w:color w:val="333333"/>
          <w:sz w:val="27"/>
          <w:szCs w:val="27"/>
        </w:rPr>
        <w:t>2</w:t>
      </w:r>
      <w:r>
        <w:rPr>
          <w:color w:val="333333"/>
          <w:sz w:val="27"/>
          <w:szCs w:val="27"/>
        </w:rPr>
        <w:t xml:space="preserve"> дополнить пунктом 6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"6) нарушения гражданским служащим, его супругой (супругом) и несовершеннолетними детьми запрета открывать и иметь счета (вклады), хранить наличны</w:t>
      </w:r>
      <w:r>
        <w:rPr>
          <w:color w:val="333333"/>
          <w:sz w:val="27"/>
          <w:szCs w:val="27"/>
        </w:rPr>
        <w:t>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инструментами.".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h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18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 xml:space="preserve">Внести в Федеральный закон </w:t>
      </w:r>
      <w:r>
        <w:rPr>
          <w:rStyle w:val="cmd"/>
          <w:color w:val="333333"/>
          <w:sz w:val="27"/>
          <w:szCs w:val="27"/>
        </w:rPr>
        <w:t>от 25 декабря 2008 года № 273-Ф</w:t>
      </w:r>
      <w:r>
        <w:rPr>
          <w:rStyle w:val="cmd"/>
          <w:color w:val="333333"/>
          <w:sz w:val="27"/>
          <w:szCs w:val="27"/>
        </w:rPr>
        <w:t>З</w:t>
      </w:r>
      <w:r>
        <w:rPr>
          <w:color w:val="333333"/>
          <w:sz w:val="27"/>
          <w:szCs w:val="27"/>
        </w:rPr>
        <w:t xml:space="preserve"> "О противодействии коррупции" (Собрание законодательства Российской Федерации, 2008, № 52, ст. 6228; 2011, № 29, ст. 4291; № 48, ст. 6730; 2012, № 50, ст. 6954; № 53, ст. 7605) следующие изменения: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дополнить статьей 7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h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"Статья</w:t>
      </w:r>
      <w:r>
        <w:rPr>
          <w:color w:val="333333"/>
          <w:sz w:val="27"/>
          <w:szCs w:val="27"/>
        </w:rPr>
        <w:t xml:space="preserve"> 7</w:t>
      </w:r>
      <w:r>
        <w:rPr>
          <w:rStyle w:val="w91"/>
          <w:b w:val="0"/>
          <w:bCs w:val="0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 Запрет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</w:t>
      </w:r>
      <w:r>
        <w:rPr>
          <w:color w:val="333333"/>
          <w:sz w:val="27"/>
          <w:szCs w:val="27"/>
        </w:rPr>
        <w:t>трументами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В случаях, предусмотренных Федеральным законом "О 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</w:t>
      </w:r>
      <w:r>
        <w:rPr>
          <w:color w:val="333333"/>
          <w:sz w:val="27"/>
          <w:szCs w:val="27"/>
        </w:rPr>
        <w:t>ции, владеть и (или) пользоваться иностранными финансовыми инструментами",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</w:t>
      </w:r>
      <w:r>
        <w:rPr>
          <w:color w:val="333333"/>
          <w:sz w:val="27"/>
          <w:szCs w:val="27"/>
        </w:rPr>
        <w:t xml:space="preserve"> и (или) пользоваться иностранными финансовыми инструментами: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лицам, замещающим (занимающим):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государственные должности Российской Федерации;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должности первого заместителя и заместителей Генерального прокурора Российской Федерации;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в) должности чл</w:t>
      </w:r>
      <w:r>
        <w:rPr>
          <w:color w:val="333333"/>
          <w:sz w:val="27"/>
          <w:szCs w:val="27"/>
        </w:rPr>
        <w:t>енов Совета директоров Центрального банка Российской Федерации;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г) государственные должности субъектов Российской Федерации;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д) должности федеральной государственной службы, назначение на которые и освобождение от которых осуществляются Президентом Российс</w:t>
      </w:r>
      <w:r>
        <w:rPr>
          <w:color w:val="333333"/>
          <w:sz w:val="27"/>
          <w:szCs w:val="27"/>
        </w:rPr>
        <w:t>кой Федерации, Правительством Российской Федерации или Генеральным прокурором Российской Федерации;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е) должности заместителей руководителей федеральных органов исполнительной власти;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ж) должности в государственных корпорациях (компаниях), фондах и иных орг</w:t>
      </w:r>
      <w:r>
        <w:rPr>
          <w:color w:val="333333"/>
          <w:sz w:val="27"/>
          <w:szCs w:val="27"/>
        </w:rPr>
        <w:t>анизациях, созданных Российской Федерацией на основании федеральных законов,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з) должности глав городских округов, глав </w:t>
      </w:r>
      <w:r>
        <w:rPr>
          <w:color w:val="333333"/>
          <w:sz w:val="27"/>
          <w:szCs w:val="27"/>
        </w:rPr>
        <w:t>муниципальных районов;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супругам и несовершеннолетним детям лиц, указанных в пункте 1 настоящей части;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иным лицам в случаях, предусмотренных федеральными законами.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</w:t>
      </w:r>
      <w:r>
        <w:rPr>
          <w:color w:val="333333"/>
          <w:sz w:val="27"/>
          <w:szCs w:val="27"/>
        </w:rPr>
        <w:t>Установленный настоящей статьей запрет открывать и иметь счета (вклады) в иностранных банках, расположенных за пределами территории Российской Федерации, не распространяется на лиц, указанных в пункте 1 части 1 настоящей статьи, замещающих (занимающих) гос</w:t>
      </w:r>
      <w:r>
        <w:rPr>
          <w:color w:val="333333"/>
          <w:sz w:val="27"/>
          <w:szCs w:val="27"/>
        </w:rPr>
        <w:t>ударственные должности Российской Федерации 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и официальных представительствах федеральных органов и</w:t>
      </w:r>
      <w:r>
        <w:rPr>
          <w:color w:val="333333"/>
          <w:sz w:val="27"/>
          <w:szCs w:val="27"/>
        </w:rPr>
        <w:t>сполнительной власти, назначение на которые и освобождение от которых осуществляются Президентом Российской Федерации, Правительством Российской Федерации или Генеральным прокурором Российской Федерации, а также на супруг (супругов) и несовершеннолетних де</w:t>
      </w:r>
      <w:r>
        <w:rPr>
          <w:color w:val="333333"/>
          <w:sz w:val="27"/>
          <w:szCs w:val="27"/>
        </w:rPr>
        <w:t>тей указанных лиц.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Несоблюдение запрета, установленного настоящей статьей, влечет досрочное прекращение полномочий, освобождение от замещаемой (занимаемой) должности или увольнение в связи с утратой доверия в соответствии с федеральными конституционными</w:t>
      </w:r>
      <w:r>
        <w:rPr>
          <w:color w:val="333333"/>
          <w:sz w:val="27"/>
          <w:szCs w:val="27"/>
        </w:rPr>
        <w:t xml:space="preserve"> законами и федеральными законами, определяющими правовой статус соответствующего лица.";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дополнить статьей 13</w:t>
      </w:r>
      <w:r>
        <w:rPr>
          <w:rStyle w:val="w91"/>
          <w:color w:val="333333"/>
          <w:sz w:val="27"/>
          <w:szCs w:val="27"/>
        </w:rPr>
        <w:t>4</w:t>
      </w:r>
      <w:r>
        <w:rPr>
          <w:color w:val="333333"/>
          <w:sz w:val="27"/>
          <w:szCs w:val="27"/>
        </w:rPr>
        <w:t xml:space="preserve">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h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"Статья 13</w:t>
      </w:r>
      <w:r>
        <w:rPr>
          <w:rStyle w:val="w91"/>
          <w:b w:val="0"/>
          <w:bCs w:val="0"/>
          <w:color w:val="333333"/>
          <w:sz w:val="27"/>
          <w:szCs w:val="27"/>
        </w:rPr>
        <w:t>4</w:t>
      </w:r>
      <w:r>
        <w:rPr>
          <w:color w:val="333333"/>
          <w:sz w:val="27"/>
          <w:szCs w:val="27"/>
        </w:rPr>
        <w:t>. Осуществление проверок уполномоченным подразделением Администрации Президента Российской Федерации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1.</w:t>
      </w:r>
      <w:r>
        <w:rPr>
          <w:color w:val="333333"/>
          <w:sz w:val="27"/>
          <w:szCs w:val="27"/>
        </w:rPr>
        <w:t> По решению Президента Российской Федерации,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</w:t>
      </w:r>
      <w:r>
        <w:rPr>
          <w:color w:val="333333"/>
          <w:sz w:val="27"/>
          <w:szCs w:val="27"/>
        </w:rPr>
        <w:t>а Российской Федерации может осуществлять в установленном порядке проверки: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любых должнос</w:t>
      </w:r>
      <w:r>
        <w:rPr>
          <w:color w:val="333333"/>
          <w:sz w:val="27"/>
          <w:szCs w:val="27"/>
        </w:rPr>
        <w:t>тей, осуществление полномочий по которым влечет за собой обязанность представлять такие сведения, а также иных сведений, представляемых указанными гражданами в соответствии с нормативными правовыми актами Российской Федерации;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достоверности и полноты св</w:t>
      </w:r>
      <w:r>
        <w:rPr>
          <w:color w:val="333333"/>
          <w:sz w:val="27"/>
          <w:szCs w:val="27"/>
        </w:rPr>
        <w:t>едений о доходах, расходах, об имуществе и обязательствах имущественного характера, представляемых лицами, замещающими должности, предусмотренные пунктом 1 настоящей части;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соблюдения лицами, замещающими должности, предусмотренные пунктом 1 части 1 стат</w:t>
      </w:r>
      <w:r>
        <w:rPr>
          <w:color w:val="333333"/>
          <w:sz w:val="27"/>
          <w:szCs w:val="27"/>
        </w:rPr>
        <w:t>ьи 7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настоящего Федерального закона, их супругами и несовершеннолетними детьми установленных для них запретов и ограничений, а также исполнения лицами, замещающими должности, предусмотренные пунктом 1 части 1 статьи 7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настоящего Федерального закона, свои</w:t>
      </w:r>
      <w:r>
        <w:rPr>
          <w:color w:val="333333"/>
          <w:sz w:val="27"/>
          <w:szCs w:val="27"/>
        </w:rPr>
        <w:t>х обязанностей в соответствии с законодательством о противодействии коррупции.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Проверки, предусмотренные частью 1 настоящей статьи, могут осуществляться независимо от проверок, осуществляемых подразделениями, должностными лицами либо комиссиями иных орг</w:t>
      </w:r>
      <w:r>
        <w:rPr>
          <w:color w:val="333333"/>
          <w:sz w:val="27"/>
          <w:szCs w:val="27"/>
        </w:rPr>
        <w:t>анов и организаций.".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h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19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Часть 1 статьи 30</w:t>
      </w:r>
      <w:r>
        <w:rPr>
          <w:rStyle w:val="w91"/>
          <w:color w:val="333333"/>
          <w:sz w:val="27"/>
          <w:szCs w:val="27"/>
        </w:rPr>
        <w:t>2</w:t>
      </w:r>
      <w:r>
        <w:rPr>
          <w:color w:val="333333"/>
          <w:sz w:val="27"/>
          <w:szCs w:val="27"/>
        </w:rPr>
        <w:t xml:space="preserve"> Федерального закона </w:t>
      </w:r>
      <w:r>
        <w:rPr>
          <w:rStyle w:val="cmd"/>
          <w:color w:val="333333"/>
          <w:sz w:val="27"/>
          <w:szCs w:val="27"/>
        </w:rPr>
        <w:t>от 28 декабря 2010 года № 403-ФЗ</w:t>
      </w:r>
      <w:r>
        <w:rPr>
          <w:color w:val="333333"/>
          <w:sz w:val="27"/>
          <w:szCs w:val="27"/>
        </w:rPr>
        <w:t xml:space="preserve"> "О Следственном комитете Российской Федерации" (Собрание законодательства Российской Федерации, 2011, № 1, ст. 15; № 48, ст. 6730; 2012, № 50, ст. 6</w:t>
      </w:r>
      <w:r>
        <w:rPr>
          <w:color w:val="333333"/>
          <w:sz w:val="27"/>
          <w:szCs w:val="27"/>
        </w:rPr>
        <w:t>954) дополнить пунктом 6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"6) нарушения сотрудником Следственного комитета, его супругой (супругом) и несовершеннолетними детьми в случаях, предусмотренных Федеральным законом "О запрете отдельным категориям лиц открывать и </w:t>
      </w:r>
      <w:r>
        <w:rPr>
          <w:color w:val="333333"/>
          <w:sz w:val="27"/>
          <w:szCs w:val="27"/>
        </w:rPr>
        <w:lastRenderedPageBreak/>
        <w:t>иметь счет</w:t>
      </w:r>
      <w:r>
        <w:rPr>
          <w:color w:val="333333"/>
          <w:sz w:val="27"/>
          <w:szCs w:val="27"/>
        </w:rPr>
        <w:t>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запрета открывать и иметь счета (вклады), хран</w:t>
      </w:r>
      <w:r>
        <w:rPr>
          <w:color w:val="333333"/>
          <w:sz w:val="27"/>
          <w:szCs w:val="27"/>
        </w:rPr>
        <w:t>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инструментами.".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h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20</w:t>
      </w:r>
    </w:p>
    <w:p w:rsidR="00000000" w:rsidRDefault="00F94B48">
      <w:pPr>
        <w:pStyle w:val="p"/>
        <w:spacing w:line="300" w:lineRule="auto"/>
        <w:divId w:val="596213537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>(Утратила силу - Федеральный закон от 22.12.2014 </w:t>
      </w:r>
      <w:r>
        <w:rPr>
          <w:rStyle w:val="mark"/>
          <w:sz w:val="27"/>
          <w:szCs w:val="27"/>
        </w:rPr>
        <w:t>№ 431-ФЗ)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h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21</w:t>
      </w:r>
    </w:p>
    <w:p w:rsidR="00000000" w:rsidRDefault="00F94B48">
      <w:pPr>
        <w:pStyle w:val="p"/>
        <w:spacing w:line="300" w:lineRule="auto"/>
        <w:divId w:val="596213537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>(Утратила силу - Федеральный закон от 22.12.2020 № 439-ФЗ)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h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22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Часть 1 статьи 10 Федерального закона </w:t>
      </w:r>
      <w:r>
        <w:rPr>
          <w:rStyle w:val="cmd"/>
          <w:color w:val="333333"/>
          <w:sz w:val="27"/>
          <w:szCs w:val="27"/>
        </w:rPr>
        <w:t>от 5 апреля 2013 года № 41-ФЗ</w:t>
      </w:r>
      <w:r>
        <w:rPr>
          <w:color w:val="333333"/>
          <w:sz w:val="27"/>
          <w:szCs w:val="27"/>
        </w:rPr>
        <w:t xml:space="preserve"> "О Счетной палате Российской Федерации" (Собрание законодательства Российской Федерации, 2013</w:t>
      </w:r>
      <w:r>
        <w:rPr>
          <w:color w:val="333333"/>
          <w:sz w:val="27"/>
          <w:szCs w:val="27"/>
        </w:rPr>
        <w:t>, № 14, ст. 1649) дополнить пунктом 13 следующего содержания: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"13) 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</w:t>
      </w:r>
      <w:r>
        <w:rPr>
          <w:color w:val="333333"/>
          <w:sz w:val="27"/>
          <w:szCs w:val="27"/>
        </w:rPr>
        <w:t>я иностранными финансовыми инструментами. Супруга (супруг) и несовершеннолетние дети Председателя Счетной палаты, заместителя Председателя Счетной палаты или аудитора Счетной палаты также не вправе открывать и иметь счета (вклады), хранить наличные денежны</w:t>
      </w:r>
      <w:r>
        <w:rPr>
          <w:color w:val="333333"/>
          <w:sz w:val="27"/>
          <w:szCs w:val="27"/>
        </w:rPr>
        <w:t>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инструментами.".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h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23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 xml:space="preserve">Положения статей 33, 35, 38, 60 и 76 Федерального закона </w:t>
      </w:r>
      <w:r>
        <w:rPr>
          <w:rStyle w:val="cmd"/>
          <w:color w:val="333333"/>
          <w:sz w:val="27"/>
          <w:szCs w:val="27"/>
        </w:rPr>
        <w:t>от 12 </w:t>
      </w:r>
      <w:r>
        <w:rPr>
          <w:rStyle w:val="cmd"/>
          <w:color w:val="333333"/>
          <w:sz w:val="27"/>
          <w:szCs w:val="27"/>
        </w:rPr>
        <w:t>июня 2002 года № 67-ФЗ</w:t>
      </w:r>
      <w:r>
        <w:rPr>
          <w:color w:val="333333"/>
          <w:sz w:val="27"/>
          <w:szCs w:val="27"/>
        </w:rPr>
        <w:t xml:space="preserve"> "Об основных гарантиях избирательных прав и права на участие в референдуме граждан Российской Федерации" (в редакции настоящего Федерального закона) применяются к правоотношениям, возникшим в связи с проведением выборов и референдумо</w:t>
      </w:r>
      <w:r>
        <w:rPr>
          <w:color w:val="333333"/>
          <w:sz w:val="27"/>
          <w:szCs w:val="27"/>
        </w:rPr>
        <w:t>в, назначенных после дня вступления в силу настоящего Федерального закона.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i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Президент Российской Федерации                               В.Путин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Москва, Кремль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7 мая 2013 года</w:t>
      </w:r>
    </w:p>
    <w:p w:rsidR="00000000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№ 102-ФЗ</w:t>
      </w:r>
    </w:p>
    <w:p w:rsidR="00F94B48" w:rsidRDefault="00F94B48">
      <w:pPr>
        <w:pStyle w:val="a3"/>
        <w:spacing w:line="300" w:lineRule="auto"/>
        <w:divId w:val="596213537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sectPr w:rsidR="00F94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4C789B"/>
    <w:rsid w:val="004C789B"/>
    <w:rsid w:val="00F9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76E2E6-558A-41D7-9975-658FFC41B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90" w:after="90"/>
      <w:ind w:firstLine="675"/>
      <w:jc w:val="both"/>
    </w:pPr>
  </w:style>
  <w:style w:type="paragraph" w:styleId="a3">
    <w:name w:val="Normal (Web)"/>
    <w:basedOn w:val="a"/>
    <w:uiPriority w:val="99"/>
    <w:semiHidden/>
    <w:unhideWhenUsed/>
    <w:pPr>
      <w:spacing w:before="90" w:after="90"/>
      <w:ind w:firstLine="675"/>
      <w:jc w:val="both"/>
    </w:pPr>
  </w:style>
  <w:style w:type="paragraph" w:customStyle="1" w:styleId="i">
    <w:name w:val="i"/>
    <w:basedOn w:val="a"/>
    <w:pPr>
      <w:spacing w:before="90" w:after="90"/>
      <w:ind w:left="675"/>
    </w:pPr>
  </w:style>
  <w:style w:type="paragraph" w:customStyle="1" w:styleId="k">
    <w:name w:val="k"/>
    <w:basedOn w:val="a"/>
    <w:pPr>
      <w:spacing w:before="90" w:after="90"/>
      <w:ind w:left="675"/>
      <w:jc w:val="both"/>
    </w:pPr>
  </w:style>
  <w:style w:type="paragraph" w:customStyle="1" w:styleId="h">
    <w:name w:val="h"/>
    <w:basedOn w:val="a"/>
    <w:pPr>
      <w:spacing w:before="90" w:after="90"/>
      <w:ind w:left="1890" w:hanging="1215"/>
    </w:pPr>
    <w:rPr>
      <w:b/>
      <w:bCs/>
    </w:rPr>
  </w:style>
  <w:style w:type="paragraph" w:customStyle="1" w:styleId="s">
    <w:name w:val="s"/>
    <w:basedOn w:val="a"/>
    <w:pPr>
      <w:spacing w:before="90" w:after="90"/>
      <w:ind w:left="5100"/>
      <w:jc w:val="center"/>
    </w:pPr>
  </w:style>
  <w:style w:type="paragraph" w:customStyle="1" w:styleId="c">
    <w:name w:val="c"/>
    <w:basedOn w:val="a"/>
    <w:pPr>
      <w:spacing w:before="90" w:after="90"/>
      <w:ind w:left="675" w:right="675"/>
      <w:jc w:val="center"/>
    </w:pPr>
  </w:style>
  <w:style w:type="paragraph" w:customStyle="1" w:styleId="t">
    <w:name w:val="t"/>
    <w:basedOn w:val="a"/>
    <w:pPr>
      <w:spacing w:before="90" w:after="90"/>
      <w:ind w:left="675" w:right="675"/>
      <w:jc w:val="center"/>
    </w:pPr>
    <w:rPr>
      <w:b/>
      <w:bCs/>
    </w:rPr>
  </w:style>
  <w:style w:type="paragraph" w:customStyle="1" w:styleId="z">
    <w:name w:val="z"/>
    <w:basedOn w:val="a"/>
    <w:pPr>
      <w:spacing w:before="90" w:after="90"/>
      <w:ind w:left="675" w:right="675"/>
      <w:jc w:val="center"/>
    </w:pPr>
    <w:rPr>
      <w:b/>
      <w:bCs/>
    </w:rPr>
  </w:style>
  <w:style w:type="paragraph" w:customStyle="1" w:styleId="y">
    <w:name w:val="y"/>
    <w:basedOn w:val="a"/>
    <w:pPr>
      <w:spacing w:before="90" w:after="90"/>
      <w:ind w:left="675"/>
    </w:pPr>
  </w:style>
  <w:style w:type="paragraph" w:customStyle="1" w:styleId="m">
    <w:name w:val="m"/>
    <w:basedOn w:val="a"/>
    <w:pPr>
      <w:spacing w:before="90" w:after="90"/>
    </w:pPr>
    <w:rPr>
      <w:rFonts w:ascii="Courier New" w:hAnsi="Courier New" w:cs="Courier New"/>
      <w:sz w:val="26"/>
      <w:szCs w:val="26"/>
    </w:rPr>
  </w:style>
  <w:style w:type="paragraph" w:customStyle="1" w:styleId="l">
    <w:name w:val="l"/>
    <w:basedOn w:val="a"/>
    <w:pPr>
      <w:spacing w:before="90" w:after="90"/>
    </w:pPr>
  </w:style>
  <w:style w:type="paragraph" w:customStyle="1" w:styleId="r">
    <w:name w:val="r"/>
    <w:basedOn w:val="a"/>
    <w:pPr>
      <w:spacing w:before="90" w:after="90"/>
      <w:jc w:val="right"/>
    </w:pPr>
  </w:style>
  <w:style w:type="paragraph" w:customStyle="1" w:styleId="j">
    <w:name w:val="j"/>
    <w:basedOn w:val="a"/>
    <w:pPr>
      <w:spacing w:before="90" w:after="90"/>
      <w:jc w:val="both"/>
    </w:pPr>
  </w:style>
  <w:style w:type="paragraph" w:customStyle="1" w:styleId="f">
    <w:name w:val="f"/>
    <w:basedOn w:val="a"/>
    <w:pPr>
      <w:pBdr>
        <w:left w:val="single" w:sz="36" w:space="4" w:color="94DD96"/>
      </w:pBdr>
      <w:shd w:val="clear" w:color="auto" w:fill="DCFEED"/>
      <w:spacing w:before="90" w:after="90"/>
      <w:ind w:left="675"/>
    </w:pPr>
  </w:style>
  <w:style w:type="paragraph" w:customStyle="1" w:styleId="a4">
    <w:name w:val="a"/>
    <w:basedOn w:val="a"/>
    <w:pPr>
      <w:pBdr>
        <w:left w:val="single" w:sz="36" w:space="4" w:color="C0C0C0"/>
      </w:pBdr>
      <w:shd w:val="clear" w:color="auto" w:fill="F0F0F0"/>
      <w:spacing w:before="90" w:after="90"/>
      <w:ind w:left="675"/>
    </w:pPr>
  </w:style>
  <w:style w:type="paragraph" w:customStyle="1" w:styleId="p">
    <w:name w:val="p"/>
    <w:basedOn w:val="a"/>
    <w:pPr>
      <w:spacing w:before="90" w:after="90"/>
      <w:ind w:firstLine="675"/>
      <w:jc w:val="both"/>
    </w:pPr>
  </w:style>
  <w:style w:type="paragraph" w:customStyle="1" w:styleId="n">
    <w:name w:val="n"/>
    <w:basedOn w:val="a"/>
    <w:pPr>
      <w:spacing w:before="90" w:after="90"/>
      <w:ind w:firstLine="675"/>
      <w:jc w:val="both"/>
    </w:pPr>
  </w:style>
  <w:style w:type="paragraph" w:customStyle="1" w:styleId="hd">
    <w:name w:val="hd"/>
    <w:basedOn w:val="a"/>
    <w:pPr>
      <w:spacing w:before="90" w:after="90"/>
      <w:ind w:firstLine="675"/>
      <w:jc w:val="both"/>
    </w:pPr>
    <w:rPr>
      <w:vanish/>
    </w:rPr>
  </w:style>
  <w:style w:type="paragraph" w:customStyle="1" w:styleId="w0">
    <w:name w:val="w0"/>
    <w:basedOn w:val="a"/>
    <w:pPr>
      <w:spacing w:before="90" w:after="90"/>
      <w:ind w:firstLine="675"/>
      <w:jc w:val="both"/>
      <w:textAlignment w:val="baseline"/>
    </w:pPr>
  </w:style>
  <w:style w:type="paragraph" w:customStyle="1" w:styleId="w1">
    <w:name w:val="w1"/>
    <w:basedOn w:val="a"/>
    <w:pPr>
      <w:spacing w:before="90" w:after="90"/>
      <w:ind w:firstLine="675"/>
      <w:jc w:val="both"/>
      <w:textAlignment w:val="baseline"/>
    </w:pPr>
    <w:rPr>
      <w:u w:val="single"/>
    </w:rPr>
  </w:style>
  <w:style w:type="paragraph" w:customStyle="1" w:styleId="w2">
    <w:name w:val="w2"/>
    <w:basedOn w:val="a"/>
    <w:pPr>
      <w:spacing w:before="90" w:after="90"/>
      <w:ind w:firstLine="675"/>
      <w:jc w:val="both"/>
      <w:textAlignment w:val="baseline"/>
    </w:pPr>
    <w:rPr>
      <w:i/>
      <w:iCs/>
    </w:rPr>
  </w:style>
  <w:style w:type="paragraph" w:customStyle="1" w:styleId="w3">
    <w:name w:val="w3"/>
    <w:basedOn w:val="a"/>
    <w:pPr>
      <w:spacing w:before="90" w:after="90"/>
      <w:ind w:firstLine="675"/>
      <w:jc w:val="both"/>
      <w:textAlignment w:val="baseline"/>
    </w:pPr>
    <w:rPr>
      <w:i/>
      <w:iCs/>
      <w:u w:val="single"/>
    </w:rPr>
  </w:style>
  <w:style w:type="paragraph" w:customStyle="1" w:styleId="w4">
    <w:name w:val="w4"/>
    <w:basedOn w:val="a"/>
    <w:pPr>
      <w:spacing w:before="90" w:after="90"/>
      <w:ind w:firstLine="675"/>
      <w:jc w:val="both"/>
      <w:textAlignment w:val="baseline"/>
    </w:pPr>
    <w:rPr>
      <w:b/>
      <w:bCs/>
    </w:rPr>
  </w:style>
  <w:style w:type="paragraph" w:customStyle="1" w:styleId="w5">
    <w:name w:val="w5"/>
    <w:basedOn w:val="a"/>
    <w:pPr>
      <w:spacing w:before="90" w:after="90"/>
      <w:ind w:firstLine="675"/>
      <w:jc w:val="both"/>
      <w:textAlignment w:val="baseline"/>
    </w:pPr>
    <w:rPr>
      <w:b/>
      <w:bCs/>
      <w:u w:val="single"/>
    </w:rPr>
  </w:style>
  <w:style w:type="paragraph" w:customStyle="1" w:styleId="w6">
    <w:name w:val="w6"/>
    <w:basedOn w:val="a"/>
    <w:pPr>
      <w:spacing w:before="90" w:after="90"/>
      <w:ind w:firstLine="675"/>
      <w:jc w:val="both"/>
      <w:textAlignment w:val="baseline"/>
    </w:pPr>
    <w:rPr>
      <w:b/>
      <w:bCs/>
      <w:i/>
      <w:iCs/>
    </w:rPr>
  </w:style>
  <w:style w:type="paragraph" w:customStyle="1" w:styleId="w7">
    <w:name w:val="w7"/>
    <w:basedOn w:val="a"/>
    <w:pPr>
      <w:spacing w:before="90" w:after="90"/>
      <w:ind w:firstLine="675"/>
      <w:jc w:val="both"/>
      <w:textAlignment w:val="baseline"/>
    </w:pPr>
    <w:rPr>
      <w:b/>
      <w:bCs/>
      <w:i/>
      <w:iCs/>
      <w:u w:val="single"/>
    </w:rPr>
  </w:style>
  <w:style w:type="paragraph" w:customStyle="1" w:styleId="w8">
    <w:name w:val="w8"/>
    <w:basedOn w:val="a"/>
    <w:pPr>
      <w:spacing w:before="90" w:after="90"/>
      <w:ind w:firstLine="675"/>
      <w:jc w:val="both"/>
    </w:pPr>
    <w:rPr>
      <w:vertAlign w:val="subscript"/>
    </w:rPr>
  </w:style>
  <w:style w:type="paragraph" w:customStyle="1" w:styleId="w9">
    <w:name w:val="w9"/>
    <w:basedOn w:val="a"/>
    <w:pPr>
      <w:spacing w:before="90" w:after="90"/>
      <w:ind w:firstLine="675"/>
      <w:jc w:val="both"/>
    </w:pPr>
    <w:rPr>
      <w:vertAlign w:val="superscript"/>
    </w:rPr>
  </w:style>
  <w:style w:type="paragraph" w:customStyle="1" w:styleId="wa">
    <w:name w:val="wa"/>
    <w:basedOn w:val="a"/>
    <w:pPr>
      <w:spacing w:before="90" w:after="90"/>
      <w:ind w:firstLine="675"/>
      <w:jc w:val="both"/>
    </w:pPr>
    <w:rPr>
      <w:b/>
      <w:bCs/>
      <w:vertAlign w:val="subscript"/>
    </w:rPr>
  </w:style>
  <w:style w:type="paragraph" w:customStyle="1" w:styleId="wb">
    <w:name w:val="wb"/>
    <w:basedOn w:val="a"/>
    <w:pPr>
      <w:spacing w:before="90" w:after="90"/>
      <w:ind w:firstLine="675"/>
      <w:jc w:val="both"/>
    </w:pPr>
    <w:rPr>
      <w:b/>
      <w:bCs/>
      <w:vertAlign w:val="superscript"/>
    </w:rPr>
  </w:style>
  <w:style w:type="paragraph" w:customStyle="1" w:styleId="wc">
    <w:name w:val="wc"/>
    <w:basedOn w:val="a"/>
    <w:pPr>
      <w:spacing w:before="90" w:after="90"/>
      <w:ind w:firstLine="675"/>
      <w:jc w:val="both"/>
      <w:textAlignment w:val="baseline"/>
    </w:pPr>
    <w:rPr>
      <w:strike/>
    </w:rPr>
  </w:style>
  <w:style w:type="paragraph" w:customStyle="1" w:styleId="wd">
    <w:name w:val="wd"/>
    <w:basedOn w:val="a"/>
    <w:pPr>
      <w:spacing w:before="90" w:after="90"/>
      <w:ind w:firstLine="675"/>
      <w:jc w:val="both"/>
      <w:textAlignment w:val="baseline"/>
    </w:pPr>
    <w:rPr>
      <w:i/>
      <w:iCs/>
      <w:strike/>
    </w:rPr>
  </w:style>
  <w:style w:type="paragraph" w:customStyle="1" w:styleId="we">
    <w:name w:val="we"/>
    <w:basedOn w:val="a"/>
    <w:pPr>
      <w:spacing w:before="90" w:after="90"/>
      <w:ind w:firstLine="675"/>
      <w:jc w:val="both"/>
      <w:textAlignment w:val="baseline"/>
    </w:pPr>
    <w:rPr>
      <w:b/>
      <w:bCs/>
      <w:strike/>
    </w:rPr>
  </w:style>
  <w:style w:type="paragraph" w:customStyle="1" w:styleId="wf">
    <w:name w:val="wf"/>
    <w:basedOn w:val="a"/>
    <w:pPr>
      <w:spacing w:before="90" w:after="90"/>
      <w:ind w:firstLine="675"/>
      <w:jc w:val="both"/>
      <w:textAlignment w:val="baseline"/>
    </w:pPr>
    <w:rPr>
      <w:b/>
      <w:bCs/>
      <w:i/>
      <w:iCs/>
      <w:strike/>
    </w:rPr>
  </w:style>
  <w:style w:type="paragraph" w:customStyle="1" w:styleId="g02l">
    <w:name w:val="g02l"/>
    <w:basedOn w:val="a"/>
    <w:pPr>
      <w:spacing w:before="90" w:after="90"/>
      <w:ind w:firstLine="675"/>
      <w:jc w:val="both"/>
    </w:pPr>
  </w:style>
  <w:style w:type="paragraph" w:customStyle="1" w:styleId="g02c">
    <w:name w:val="g02c"/>
    <w:basedOn w:val="a"/>
    <w:pPr>
      <w:spacing w:before="90" w:after="90"/>
      <w:ind w:firstLine="675"/>
      <w:jc w:val="both"/>
    </w:pPr>
  </w:style>
  <w:style w:type="paragraph" w:customStyle="1" w:styleId="g02r">
    <w:name w:val="g02r"/>
    <w:basedOn w:val="a"/>
    <w:pPr>
      <w:spacing w:before="90" w:after="90"/>
      <w:ind w:firstLine="675"/>
      <w:jc w:val="both"/>
    </w:pPr>
  </w:style>
  <w:style w:type="paragraph" w:customStyle="1" w:styleId="g02j">
    <w:name w:val="g02j"/>
    <w:basedOn w:val="a"/>
    <w:pPr>
      <w:spacing w:before="90" w:after="90"/>
      <w:ind w:firstLine="675"/>
      <w:jc w:val="both"/>
    </w:pPr>
  </w:style>
  <w:style w:type="paragraph" w:customStyle="1" w:styleId="g12l">
    <w:name w:val="g12l"/>
    <w:basedOn w:val="a"/>
    <w:pPr>
      <w:spacing w:before="90" w:after="90"/>
      <w:ind w:firstLine="675"/>
      <w:jc w:val="both"/>
    </w:pPr>
  </w:style>
  <w:style w:type="paragraph" w:customStyle="1" w:styleId="g12c">
    <w:name w:val="g12c"/>
    <w:basedOn w:val="a"/>
    <w:pPr>
      <w:spacing w:before="90" w:after="90"/>
      <w:ind w:firstLine="675"/>
      <w:jc w:val="both"/>
    </w:pPr>
  </w:style>
  <w:style w:type="paragraph" w:customStyle="1" w:styleId="g12r">
    <w:name w:val="g12r"/>
    <w:basedOn w:val="a"/>
    <w:pPr>
      <w:spacing w:before="90" w:after="90"/>
      <w:ind w:firstLine="675"/>
      <w:jc w:val="both"/>
    </w:pPr>
  </w:style>
  <w:style w:type="paragraph" w:customStyle="1" w:styleId="g12j">
    <w:name w:val="g12j"/>
    <w:basedOn w:val="a"/>
    <w:pPr>
      <w:spacing w:before="90" w:after="90"/>
      <w:ind w:firstLine="675"/>
      <w:jc w:val="both"/>
    </w:pPr>
  </w:style>
  <w:style w:type="paragraph" w:customStyle="1" w:styleId="g22l">
    <w:name w:val="g22l"/>
    <w:basedOn w:val="a"/>
    <w:pPr>
      <w:spacing w:before="90" w:after="90"/>
      <w:ind w:firstLine="675"/>
      <w:jc w:val="both"/>
    </w:pPr>
  </w:style>
  <w:style w:type="paragraph" w:customStyle="1" w:styleId="g22c">
    <w:name w:val="g22c"/>
    <w:basedOn w:val="a"/>
    <w:pPr>
      <w:spacing w:before="90" w:after="90"/>
      <w:ind w:firstLine="675"/>
      <w:jc w:val="both"/>
    </w:pPr>
  </w:style>
  <w:style w:type="paragraph" w:customStyle="1" w:styleId="g22r">
    <w:name w:val="g22r"/>
    <w:basedOn w:val="a"/>
    <w:pPr>
      <w:spacing w:before="90" w:after="90"/>
      <w:ind w:firstLine="675"/>
      <w:jc w:val="both"/>
    </w:pPr>
  </w:style>
  <w:style w:type="paragraph" w:customStyle="1" w:styleId="g22j">
    <w:name w:val="g22j"/>
    <w:basedOn w:val="a"/>
    <w:pPr>
      <w:spacing w:before="90" w:after="90"/>
      <w:ind w:firstLine="675"/>
      <w:jc w:val="both"/>
    </w:pPr>
  </w:style>
  <w:style w:type="paragraph" w:customStyle="1" w:styleId="g32l">
    <w:name w:val="g32l"/>
    <w:basedOn w:val="a"/>
    <w:pPr>
      <w:spacing w:before="90" w:after="90"/>
      <w:ind w:firstLine="675"/>
      <w:jc w:val="both"/>
    </w:pPr>
  </w:style>
  <w:style w:type="paragraph" w:customStyle="1" w:styleId="g32c">
    <w:name w:val="g32c"/>
    <w:basedOn w:val="a"/>
    <w:pPr>
      <w:spacing w:before="90" w:after="90"/>
      <w:ind w:firstLine="675"/>
      <w:jc w:val="both"/>
    </w:pPr>
  </w:style>
  <w:style w:type="paragraph" w:customStyle="1" w:styleId="g32r">
    <w:name w:val="g32r"/>
    <w:basedOn w:val="a"/>
    <w:pPr>
      <w:spacing w:before="90" w:after="90"/>
      <w:ind w:firstLine="675"/>
      <w:jc w:val="both"/>
    </w:pPr>
  </w:style>
  <w:style w:type="paragraph" w:customStyle="1" w:styleId="g32j">
    <w:name w:val="g32j"/>
    <w:basedOn w:val="a"/>
    <w:pPr>
      <w:spacing w:before="90" w:after="90"/>
      <w:ind w:firstLine="675"/>
      <w:jc w:val="both"/>
    </w:pPr>
  </w:style>
  <w:style w:type="character" w:customStyle="1" w:styleId="mark">
    <w:name w:val="mark"/>
    <w:basedOn w:val="a0"/>
    <w:rPr>
      <w:b w:val="0"/>
      <w:bCs w:val="0"/>
      <w:i/>
      <w:iCs/>
      <w:strike w:val="0"/>
      <w:dstrike w:val="0"/>
      <w:color w:val="1111EE"/>
      <w:u w:val="none"/>
      <w:effect w:val="none"/>
    </w:rPr>
  </w:style>
  <w:style w:type="character" w:customStyle="1" w:styleId="markx">
    <w:name w:val="markx"/>
    <w:basedOn w:val="a0"/>
    <w:rPr>
      <w:b w:val="0"/>
      <w:bCs w:val="0"/>
      <w:i/>
      <w:iCs/>
      <w:strike w:val="0"/>
      <w:dstrike w:val="0"/>
      <w:color w:val="1111EE"/>
      <w:u w:val="none"/>
      <w:effect w:val="none"/>
    </w:rPr>
  </w:style>
  <w:style w:type="paragraph" w:customStyle="1" w:styleId="l1">
    <w:name w:val="l1"/>
    <w:basedOn w:val="a"/>
  </w:style>
  <w:style w:type="paragraph" w:customStyle="1" w:styleId="c1">
    <w:name w:val="c1"/>
    <w:basedOn w:val="a"/>
    <w:pPr>
      <w:jc w:val="center"/>
    </w:pPr>
  </w:style>
  <w:style w:type="paragraph" w:customStyle="1" w:styleId="r1">
    <w:name w:val="r1"/>
    <w:basedOn w:val="a"/>
    <w:pPr>
      <w:jc w:val="right"/>
    </w:pPr>
  </w:style>
  <w:style w:type="paragraph" w:customStyle="1" w:styleId="j1">
    <w:name w:val="j1"/>
    <w:basedOn w:val="a"/>
    <w:pPr>
      <w:jc w:val="both"/>
    </w:pPr>
  </w:style>
  <w:style w:type="paragraph" w:customStyle="1" w:styleId="p1">
    <w:name w:val="p1"/>
    <w:basedOn w:val="a"/>
    <w:pPr>
      <w:ind w:firstLine="570"/>
      <w:jc w:val="both"/>
    </w:pPr>
  </w:style>
  <w:style w:type="paragraph" w:customStyle="1" w:styleId="n1">
    <w:name w:val="n1"/>
    <w:basedOn w:val="a"/>
    <w:pPr>
      <w:ind w:firstLine="570"/>
      <w:jc w:val="both"/>
    </w:pPr>
  </w:style>
  <w:style w:type="paragraph" w:customStyle="1" w:styleId="i1">
    <w:name w:val="i1"/>
    <w:basedOn w:val="a"/>
    <w:pPr>
      <w:ind w:left="570"/>
    </w:pPr>
  </w:style>
  <w:style w:type="paragraph" w:customStyle="1" w:styleId="k1">
    <w:name w:val="k1"/>
    <w:basedOn w:val="a"/>
    <w:pPr>
      <w:ind w:left="570"/>
      <w:jc w:val="both"/>
    </w:pPr>
  </w:style>
  <w:style w:type="paragraph" w:customStyle="1" w:styleId="h1">
    <w:name w:val="h1"/>
    <w:basedOn w:val="a"/>
    <w:pPr>
      <w:ind w:left="1785" w:right="570" w:hanging="1215"/>
    </w:pPr>
    <w:rPr>
      <w:b/>
      <w:bCs/>
    </w:rPr>
  </w:style>
  <w:style w:type="paragraph" w:customStyle="1" w:styleId="t1">
    <w:name w:val="t1"/>
    <w:basedOn w:val="a"/>
    <w:pPr>
      <w:ind w:left="570" w:right="570"/>
      <w:jc w:val="center"/>
    </w:pPr>
    <w:rPr>
      <w:b/>
      <w:bCs/>
    </w:rPr>
  </w:style>
  <w:style w:type="paragraph" w:customStyle="1" w:styleId="m1">
    <w:name w:val="m1"/>
    <w:basedOn w:val="a"/>
    <w:rPr>
      <w:rFonts w:ascii="Courier New" w:hAnsi="Courier New" w:cs="Courier New"/>
      <w:sz w:val="21"/>
      <w:szCs w:val="21"/>
    </w:rPr>
  </w:style>
  <w:style w:type="paragraph" w:customStyle="1" w:styleId="l2">
    <w:name w:val="l2"/>
    <w:basedOn w:val="a"/>
  </w:style>
  <w:style w:type="paragraph" w:customStyle="1" w:styleId="c2">
    <w:name w:val="c2"/>
    <w:basedOn w:val="a"/>
    <w:pPr>
      <w:jc w:val="center"/>
    </w:pPr>
  </w:style>
  <w:style w:type="paragraph" w:customStyle="1" w:styleId="r2">
    <w:name w:val="r2"/>
    <w:basedOn w:val="a"/>
    <w:pPr>
      <w:jc w:val="right"/>
    </w:pPr>
  </w:style>
  <w:style w:type="paragraph" w:customStyle="1" w:styleId="j2">
    <w:name w:val="j2"/>
    <w:basedOn w:val="a"/>
    <w:pPr>
      <w:jc w:val="both"/>
    </w:pPr>
  </w:style>
  <w:style w:type="paragraph" w:customStyle="1" w:styleId="p2">
    <w:name w:val="p2"/>
    <w:basedOn w:val="a"/>
    <w:pPr>
      <w:ind w:firstLine="570"/>
      <w:jc w:val="both"/>
    </w:pPr>
  </w:style>
  <w:style w:type="paragraph" w:customStyle="1" w:styleId="n2">
    <w:name w:val="n2"/>
    <w:basedOn w:val="a"/>
    <w:pPr>
      <w:ind w:firstLine="570"/>
      <w:jc w:val="both"/>
    </w:pPr>
  </w:style>
  <w:style w:type="paragraph" w:customStyle="1" w:styleId="i2">
    <w:name w:val="i2"/>
    <w:basedOn w:val="a"/>
    <w:pPr>
      <w:ind w:left="570"/>
    </w:pPr>
  </w:style>
  <w:style w:type="paragraph" w:customStyle="1" w:styleId="k2">
    <w:name w:val="k2"/>
    <w:basedOn w:val="a"/>
    <w:pPr>
      <w:ind w:left="570"/>
      <w:jc w:val="both"/>
    </w:pPr>
  </w:style>
  <w:style w:type="paragraph" w:customStyle="1" w:styleId="h2">
    <w:name w:val="h2"/>
    <w:basedOn w:val="a"/>
    <w:pPr>
      <w:ind w:left="1785" w:right="570" w:hanging="1215"/>
    </w:pPr>
    <w:rPr>
      <w:b/>
      <w:bCs/>
    </w:rPr>
  </w:style>
  <w:style w:type="paragraph" w:customStyle="1" w:styleId="t2">
    <w:name w:val="t2"/>
    <w:basedOn w:val="a"/>
    <w:pPr>
      <w:ind w:left="570" w:right="570"/>
      <w:jc w:val="center"/>
    </w:pPr>
    <w:rPr>
      <w:b/>
      <w:bCs/>
    </w:rPr>
  </w:style>
  <w:style w:type="paragraph" w:customStyle="1" w:styleId="m2">
    <w:name w:val="m2"/>
    <w:basedOn w:val="a"/>
    <w:rPr>
      <w:rFonts w:ascii="Courier New" w:hAnsi="Courier New" w:cs="Courier New"/>
      <w:sz w:val="21"/>
      <w:szCs w:val="21"/>
    </w:rPr>
  </w:style>
  <w:style w:type="character" w:customStyle="1" w:styleId="cmd">
    <w:name w:val="cmd"/>
    <w:basedOn w:val="a0"/>
  </w:style>
  <w:style w:type="character" w:customStyle="1" w:styleId="w91">
    <w:name w:val="w91"/>
    <w:basedOn w:val="a0"/>
    <w:rPr>
      <w:b w:val="0"/>
      <w:bCs w:val="0"/>
      <w:i w:val="0"/>
      <w:iCs w:val="0"/>
      <w:strike w:val="0"/>
      <w:dstrike w:val="0"/>
      <w:sz w:val="24"/>
      <w:szCs w:val="24"/>
      <w:u w:val="none"/>
      <w:effect w:val="none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213537">
      <w:bodyDiv w:val="1"/>
      <w:marLeft w:val="1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6211</Words>
  <Characters>35409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Complex</vt:lpstr>
    </vt:vector>
  </TitlesOfParts>
  <Company/>
  <LinksUpToDate>false</LinksUpToDate>
  <CharactersWithSpaces>41537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Complex</dc:title>
  <dc:subject/>
  <dc:creator>Пользователь-8</dc:creator>
  <cp:keywords/>
  <dc:description/>
  <cp:lastModifiedBy>Пользователь-8</cp:lastModifiedBy>
  <cp:revision>2</cp:revision>
  <dcterms:created xsi:type="dcterms:W3CDTF">2023-03-15T09:06:00Z</dcterms:created>
  <dcterms:modified xsi:type="dcterms:W3CDTF">2023-03-15T09:06:00Z</dcterms:modified>
</cp:coreProperties>
</file>